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086C00" w14:textId="77777777" w:rsidR="00054F36" w:rsidRDefault="00B663A0">
      <w:pPr>
        <w:spacing w:line="587" w:lineRule="exact"/>
        <w:jc w:val="center"/>
        <w:rPr>
          <w:rFonts w:ascii="彩虹小标宋" w:eastAsia="彩虹小标宋"/>
          <w:sz w:val="44"/>
          <w:szCs w:val="44"/>
        </w:rPr>
      </w:pPr>
      <w:r>
        <w:rPr>
          <w:rFonts w:ascii="彩虹小标宋" w:eastAsia="彩虹小标宋" w:hint="eastAsia"/>
          <w:sz w:val="44"/>
          <w:szCs w:val="44"/>
        </w:rPr>
        <w:t>零售业务辅助项目</w:t>
      </w:r>
    </w:p>
    <w:p w14:paraId="7423ECDA" w14:textId="77777777" w:rsidR="00054F36" w:rsidRDefault="00B663A0">
      <w:pPr>
        <w:spacing w:line="587" w:lineRule="exact"/>
        <w:jc w:val="center"/>
        <w:rPr>
          <w:rFonts w:ascii="彩虹小标宋" w:eastAsia="彩虹小标宋"/>
          <w:sz w:val="44"/>
          <w:szCs w:val="44"/>
        </w:rPr>
      </w:pPr>
      <w:r>
        <w:rPr>
          <w:rFonts w:ascii="彩虹小标宋" w:eastAsia="彩虹小标宋" w:hint="eastAsia"/>
          <w:sz w:val="44"/>
          <w:szCs w:val="44"/>
        </w:rPr>
        <w:t>（2</w:t>
      </w:r>
      <w:r>
        <w:rPr>
          <w:rFonts w:ascii="彩虹小标宋" w:eastAsia="彩虹小标宋"/>
          <w:sz w:val="44"/>
          <w:szCs w:val="44"/>
        </w:rPr>
        <w:t>02</w:t>
      </w:r>
      <w:r>
        <w:rPr>
          <w:rFonts w:ascii="彩虹小标宋" w:eastAsia="彩虹小标宋" w:hint="eastAsia"/>
          <w:sz w:val="44"/>
          <w:szCs w:val="44"/>
        </w:rPr>
        <w:t>6</w:t>
      </w:r>
      <w:r>
        <w:rPr>
          <w:rFonts w:ascii="彩虹小标宋" w:eastAsia="彩虹小标宋"/>
          <w:sz w:val="44"/>
          <w:szCs w:val="44"/>
        </w:rPr>
        <w:t>-2028</w:t>
      </w:r>
      <w:r>
        <w:rPr>
          <w:rFonts w:ascii="彩虹小标宋" w:eastAsia="彩虹小标宋" w:hint="eastAsia"/>
          <w:sz w:val="44"/>
          <w:szCs w:val="44"/>
        </w:rPr>
        <w:t>年）采购需求</w:t>
      </w:r>
    </w:p>
    <w:p w14:paraId="21425185" w14:textId="77777777" w:rsidR="00054F36" w:rsidRDefault="00054F36">
      <w:pPr>
        <w:spacing w:line="360" w:lineRule="auto"/>
        <w:rPr>
          <w:rFonts w:ascii="彩虹小标宋" w:eastAsia="彩虹小标宋" w:hAnsi="宋体" w:cs="Times New Roman"/>
          <w:bCs/>
          <w:snapToGrid w:val="0"/>
          <w:kern w:val="0"/>
          <w:sz w:val="44"/>
          <w:szCs w:val="44"/>
        </w:rPr>
      </w:pPr>
    </w:p>
    <w:p w14:paraId="083E2B91" w14:textId="77777777" w:rsidR="00054F36" w:rsidRDefault="00B663A0">
      <w:pPr>
        <w:pStyle w:val="a"/>
        <w:rPr>
          <w:rFonts w:ascii="彩虹黑体" w:eastAsia="彩虹黑体" w:hAnsi="彩虹黑体" w:cs="彩虹黑体"/>
          <w:b w:val="0"/>
        </w:rPr>
      </w:pPr>
      <w:r>
        <w:rPr>
          <w:rFonts w:ascii="彩虹黑体" w:eastAsia="彩虹黑体" w:hAnsi="彩虹黑体" w:cs="彩虹黑体" w:hint="eastAsia"/>
          <w:b w:val="0"/>
        </w:rPr>
        <w:t>服务内容</w:t>
      </w:r>
    </w:p>
    <w:tbl>
      <w:tblPr>
        <w:tblStyle w:val="af0"/>
        <w:tblW w:w="4826" w:type="pct"/>
        <w:tblLayout w:type="fixed"/>
        <w:tblLook w:val="04A0" w:firstRow="1" w:lastRow="0" w:firstColumn="1" w:lastColumn="0" w:noHBand="0" w:noVBand="1"/>
      </w:tblPr>
      <w:tblGrid>
        <w:gridCol w:w="1090"/>
        <w:gridCol w:w="1424"/>
        <w:gridCol w:w="5493"/>
      </w:tblGrid>
      <w:tr w:rsidR="00054F36" w14:paraId="440B1703" w14:textId="77777777">
        <w:trPr>
          <w:trHeight w:val="300"/>
        </w:trPr>
        <w:tc>
          <w:tcPr>
            <w:tcW w:w="680" w:type="pct"/>
            <w:noWrap/>
            <w:vAlign w:val="center"/>
          </w:tcPr>
          <w:p w14:paraId="541A21C2" w14:textId="77777777" w:rsidR="00054F36" w:rsidRDefault="00B663A0">
            <w:pPr>
              <w:widowControl/>
              <w:spacing w:line="260" w:lineRule="exact"/>
              <w:jc w:val="center"/>
              <w:rPr>
                <w:rFonts w:ascii="宋体" w:eastAsia="宋体" w:hAnsi="宋体" w:cs="宋体"/>
                <w:b/>
                <w:bCs/>
                <w:kern w:val="0"/>
              </w:rPr>
            </w:pPr>
            <w:r>
              <w:rPr>
                <w:rFonts w:ascii="宋体" w:eastAsia="宋体" w:hAnsi="宋体" w:cs="宋体" w:hint="eastAsia"/>
                <w:b/>
                <w:bCs/>
                <w:kern w:val="0"/>
              </w:rPr>
              <w:t>管理</w:t>
            </w:r>
          </w:p>
          <w:p w14:paraId="098DDF47" w14:textId="77777777" w:rsidR="00054F36" w:rsidRDefault="00B663A0">
            <w:pPr>
              <w:widowControl/>
              <w:spacing w:line="260" w:lineRule="exact"/>
              <w:jc w:val="center"/>
              <w:rPr>
                <w:rFonts w:ascii="宋体" w:eastAsia="宋体" w:hAnsi="宋体" w:cs="宋体"/>
                <w:b/>
                <w:bCs/>
                <w:kern w:val="0"/>
              </w:rPr>
            </w:pPr>
            <w:r>
              <w:rPr>
                <w:rFonts w:ascii="宋体" w:eastAsia="宋体" w:hAnsi="宋体" w:cs="宋体" w:hint="eastAsia"/>
                <w:b/>
                <w:bCs/>
                <w:kern w:val="0"/>
              </w:rPr>
              <w:t>部门</w:t>
            </w:r>
          </w:p>
        </w:tc>
        <w:tc>
          <w:tcPr>
            <w:tcW w:w="889" w:type="pct"/>
            <w:noWrap/>
            <w:vAlign w:val="center"/>
          </w:tcPr>
          <w:p w14:paraId="22BB6B6E" w14:textId="77777777" w:rsidR="00054F36" w:rsidRDefault="00B663A0">
            <w:pPr>
              <w:widowControl/>
              <w:spacing w:line="260" w:lineRule="exact"/>
              <w:jc w:val="center"/>
              <w:rPr>
                <w:rFonts w:ascii="宋体" w:eastAsia="宋体" w:hAnsi="宋体" w:cs="宋体"/>
                <w:b/>
                <w:bCs/>
                <w:kern w:val="0"/>
              </w:rPr>
            </w:pPr>
            <w:r>
              <w:rPr>
                <w:rFonts w:ascii="宋体" w:eastAsia="宋体" w:hAnsi="宋体" w:cs="宋体" w:hint="eastAsia"/>
                <w:b/>
                <w:bCs/>
                <w:kern w:val="0"/>
              </w:rPr>
              <w:t>服务类型</w:t>
            </w:r>
          </w:p>
        </w:tc>
        <w:tc>
          <w:tcPr>
            <w:tcW w:w="3429" w:type="pct"/>
            <w:noWrap/>
            <w:vAlign w:val="center"/>
          </w:tcPr>
          <w:p w14:paraId="0B151D20" w14:textId="77777777" w:rsidR="00054F36" w:rsidRDefault="00B663A0">
            <w:pPr>
              <w:widowControl/>
              <w:spacing w:line="260" w:lineRule="exact"/>
              <w:jc w:val="center"/>
              <w:rPr>
                <w:rFonts w:ascii="宋体" w:eastAsia="宋体" w:hAnsi="宋体" w:cs="宋体"/>
                <w:b/>
                <w:bCs/>
                <w:kern w:val="0"/>
              </w:rPr>
            </w:pPr>
            <w:r>
              <w:rPr>
                <w:rFonts w:ascii="宋体" w:eastAsia="宋体" w:hAnsi="宋体" w:cs="宋体" w:hint="eastAsia"/>
                <w:b/>
                <w:bCs/>
                <w:kern w:val="0"/>
              </w:rPr>
              <w:t>服务内容</w:t>
            </w:r>
          </w:p>
        </w:tc>
      </w:tr>
      <w:tr w:rsidR="00054F36" w14:paraId="6F116E8B" w14:textId="77777777">
        <w:trPr>
          <w:trHeight w:val="2395"/>
        </w:trPr>
        <w:tc>
          <w:tcPr>
            <w:tcW w:w="680" w:type="pct"/>
            <w:noWrap/>
            <w:vAlign w:val="center"/>
          </w:tcPr>
          <w:p w14:paraId="787EA561" w14:textId="77777777" w:rsidR="00054F36" w:rsidRDefault="00B663A0">
            <w:pPr>
              <w:widowControl/>
              <w:spacing w:line="260" w:lineRule="exact"/>
              <w:jc w:val="center"/>
              <w:rPr>
                <w:rFonts w:ascii="宋体" w:eastAsia="宋体" w:hAnsi="宋体" w:cs="宋体"/>
                <w:kern w:val="0"/>
              </w:rPr>
            </w:pPr>
            <w:r>
              <w:rPr>
                <w:rFonts w:ascii="宋体" w:eastAsia="宋体" w:hAnsi="宋体" w:cs="宋体" w:hint="eastAsia"/>
                <w:kern w:val="0"/>
              </w:rPr>
              <w:t>网络</w:t>
            </w:r>
          </w:p>
          <w:p w14:paraId="2D9B6B88" w14:textId="77777777" w:rsidR="00054F36" w:rsidRDefault="00B663A0">
            <w:pPr>
              <w:widowControl/>
              <w:spacing w:line="260" w:lineRule="exact"/>
              <w:jc w:val="center"/>
              <w:rPr>
                <w:rFonts w:ascii="宋体" w:eastAsia="宋体" w:hAnsi="宋体" w:cs="宋体"/>
                <w:kern w:val="0"/>
              </w:rPr>
            </w:pPr>
            <w:r>
              <w:rPr>
                <w:rFonts w:ascii="宋体" w:eastAsia="宋体" w:hAnsi="宋体" w:cs="宋体" w:hint="eastAsia"/>
                <w:kern w:val="0"/>
              </w:rPr>
              <w:t>金融部</w:t>
            </w:r>
          </w:p>
        </w:tc>
        <w:tc>
          <w:tcPr>
            <w:tcW w:w="889" w:type="pct"/>
            <w:vAlign w:val="center"/>
          </w:tcPr>
          <w:p w14:paraId="3E790C75" w14:textId="77777777" w:rsidR="00054F36" w:rsidRDefault="00B663A0">
            <w:pPr>
              <w:widowControl/>
              <w:spacing w:line="260" w:lineRule="exact"/>
              <w:rPr>
                <w:rFonts w:ascii="宋体" w:eastAsia="宋体" w:hAnsi="宋体" w:cs="宋体"/>
                <w:kern w:val="0"/>
              </w:rPr>
            </w:pPr>
            <w:r>
              <w:rPr>
                <w:rFonts w:ascii="宋体" w:eastAsia="宋体" w:hAnsi="宋体" w:cs="宋体" w:hint="eastAsia"/>
                <w:kern w:val="0"/>
              </w:rPr>
              <w:t>网络金融业务辅助服务</w:t>
            </w:r>
          </w:p>
        </w:tc>
        <w:tc>
          <w:tcPr>
            <w:tcW w:w="3429" w:type="pct"/>
            <w:vAlign w:val="center"/>
          </w:tcPr>
          <w:p w14:paraId="44DFCC5B" w14:textId="77777777" w:rsidR="00054F36" w:rsidRDefault="00B663A0">
            <w:pPr>
              <w:widowControl/>
              <w:spacing w:line="260" w:lineRule="exact"/>
              <w:ind w:firstLineChars="200" w:firstLine="420"/>
              <w:rPr>
                <w:rFonts w:ascii="宋体" w:eastAsia="宋体" w:hAnsi="宋体" w:cs="宋体"/>
                <w:kern w:val="0"/>
              </w:rPr>
            </w:pPr>
            <w:r>
              <w:rPr>
                <w:rFonts w:ascii="宋体" w:eastAsia="宋体" w:hAnsi="宋体" w:cs="宋体" w:hint="eastAsia"/>
                <w:kern w:val="0"/>
              </w:rPr>
              <w:t xml:space="preserve">1.产品宣传：对招标人指定区域或指定目标客户进行网络金融业务产品的宣传、推介。 </w:t>
            </w:r>
          </w:p>
          <w:p w14:paraId="58AF8F75" w14:textId="77777777" w:rsidR="00054F36" w:rsidRDefault="00B663A0">
            <w:pPr>
              <w:widowControl/>
              <w:spacing w:line="260" w:lineRule="exact"/>
              <w:ind w:firstLineChars="200" w:firstLine="420"/>
              <w:rPr>
                <w:rFonts w:ascii="宋体" w:eastAsia="宋体" w:hAnsi="宋体" w:cs="宋体"/>
                <w:kern w:val="0"/>
              </w:rPr>
            </w:pPr>
            <w:r>
              <w:rPr>
                <w:rFonts w:ascii="宋体" w:eastAsia="宋体" w:hAnsi="宋体" w:cs="宋体" w:hint="eastAsia"/>
                <w:kern w:val="0"/>
              </w:rPr>
              <w:t xml:space="preserve">2.产品营销：主动挖掘客户需求，向目标客户辅助营销网络金融业务产品，重点为手机银行、建行生活、快捷绑卡、企业手机银行、企业网银等相关产品，将产品功能、特色和优势向客户进行详尽描述，并充分披露产品风险。 </w:t>
            </w:r>
          </w:p>
          <w:p w14:paraId="621F5185" w14:textId="77777777" w:rsidR="00054F36" w:rsidRDefault="00B663A0">
            <w:pPr>
              <w:widowControl/>
              <w:spacing w:line="260" w:lineRule="exact"/>
              <w:ind w:firstLineChars="200" w:firstLine="420"/>
              <w:rPr>
                <w:rFonts w:ascii="宋体" w:eastAsia="宋体" w:hAnsi="宋体" w:cs="宋体"/>
                <w:kern w:val="0"/>
              </w:rPr>
            </w:pPr>
            <w:r>
              <w:rPr>
                <w:rFonts w:ascii="宋体" w:eastAsia="宋体" w:hAnsi="宋体" w:cs="宋体" w:hint="eastAsia"/>
                <w:kern w:val="0"/>
              </w:rPr>
              <w:t>3.客户指导：了解客户基本需求，指导客户使用招标人相应产品或功能；负责为客户提供业务的咨询服务，指导客户使用网络金融业务产品相关功能及服务。</w:t>
            </w:r>
          </w:p>
          <w:p w14:paraId="6687493C" w14:textId="77777777" w:rsidR="00054F36" w:rsidRDefault="00054F36">
            <w:pPr>
              <w:widowControl/>
              <w:spacing w:line="260" w:lineRule="exact"/>
              <w:ind w:firstLineChars="200" w:firstLine="420"/>
              <w:rPr>
                <w:rFonts w:ascii="宋体" w:eastAsia="宋体" w:hAnsi="宋体" w:cs="宋体"/>
                <w:kern w:val="0"/>
              </w:rPr>
            </w:pPr>
          </w:p>
        </w:tc>
      </w:tr>
      <w:tr w:rsidR="00054F36" w14:paraId="650532BF" w14:textId="77777777">
        <w:trPr>
          <w:trHeight w:val="2733"/>
        </w:trPr>
        <w:tc>
          <w:tcPr>
            <w:tcW w:w="680" w:type="pct"/>
            <w:vMerge w:val="restart"/>
            <w:noWrap/>
            <w:vAlign w:val="center"/>
          </w:tcPr>
          <w:p w14:paraId="0ACAABFB" w14:textId="77777777" w:rsidR="00054F36" w:rsidRDefault="00B663A0">
            <w:pPr>
              <w:widowControl/>
              <w:spacing w:line="260" w:lineRule="exact"/>
              <w:jc w:val="center"/>
              <w:rPr>
                <w:rFonts w:ascii="宋体" w:eastAsia="宋体" w:hAnsi="宋体" w:cs="宋体"/>
                <w:kern w:val="0"/>
              </w:rPr>
            </w:pPr>
            <w:r>
              <w:rPr>
                <w:rFonts w:ascii="宋体" w:eastAsia="宋体" w:hAnsi="宋体" w:cs="宋体" w:hint="eastAsia"/>
                <w:kern w:val="0"/>
              </w:rPr>
              <w:t>信用卡</w:t>
            </w:r>
          </w:p>
          <w:p w14:paraId="1C347BCD" w14:textId="77777777" w:rsidR="00054F36" w:rsidRDefault="00B663A0">
            <w:pPr>
              <w:widowControl/>
              <w:spacing w:line="260" w:lineRule="exact"/>
              <w:jc w:val="center"/>
              <w:rPr>
                <w:rFonts w:ascii="宋体" w:eastAsia="宋体" w:hAnsi="宋体" w:cs="宋体"/>
                <w:kern w:val="0"/>
              </w:rPr>
            </w:pPr>
            <w:r>
              <w:rPr>
                <w:rFonts w:ascii="宋体" w:eastAsia="宋体" w:hAnsi="宋体" w:cs="宋体" w:hint="eastAsia"/>
                <w:kern w:val="0"/>
              </w:rPr>
              <w:t>业务部</w:t>
            </w:r>
          </w:p>
        </w:tc>
        <w:tc>
          <w:tcPr>
            <w:tcW w:w="889" w:type="pct"/>
            <w:vAlign w:val="center"/>
          </w:tcPr>
          <w:p w14:paraId="247E231E" w14:textId="4C18D73C" w:rsidR="00054F36" w:rsidRDefault="00B663A0" w:rsidP="00AE2B9E">
            <w:pPr>
              <w:widowControl/>
              <w:spacing w:line="260" w:lineRule="exact"/>
              <w:rPr>
                <w:rFonts w:ascii="宋体" w:eastAsia="宋体" w:hAnsi="宋体" w:cs="宋体"/>
                <w:kern w:val="0"/>
              </w:rPr>
            </w:pPr>
            <w:r>
              <w:rPr>
                <w:rFonts w:ascii="宋体" w:eastAsia="宋体" w:hAnsi="宋体" w:cs="宋体" w:hint="eastAsia"/>
                <w:kern w:val="0"/>
              </w:rPr>
              <w:t>1.场景驻点</w:t>
            </w:r>
          </w:p>
        </w:tc>
        <w:tc>
          <w:tcPr>
            <w:tcW w:w="3429" w:type="pct"/>
            <w:vAlign w:val="center"/>
          </w:tcPr>
          <w:p w14:paraId="1615FFDB" w14:textId="5A5BBE70" w:rsidR="00054F36" w:rsidRDefault="00B663A0" w:rsidP="00AE2B9E">
            <w:pPr>
              <w:widowControl/>
              <w:spacing w:line="260" w:lineRule="exact"/>
              <w:ind w:firstLineChars="200" w:firstLine="420"/>
              <w:rPr>
                <w:rFonts w:ascii="宋体" w:eastAsia="宋体" w:hAnsi="宋体" w:cs="宋体"/>
                <w:kern w:val="0"/>
              </w:rPr>
            </w:pPr>
            <w:r>
              <w:rPr>
                <w:rFonts w:ascii="宋体" w:eastAsia="宋体" w:hAnsi="宋体" w:cs="宋体" w:hint="eastAsia"/>
                <w:kern w:val="0"/>
              </w:rPr>
              <w:t>外包服务人员在招标人购车、装修分期、场景版分期通业务目标客户聚集场景处驻点和开展分期</w:t>
            </w:r>
            <w:r w:rsidR="00AE2B9E">
              <w:rPr>
                <w:rFonts w:ascii="宋体" w:eastAsia="宋体" w:hAnsi="宋体" w:cs="宋体" w:hint="eastAsia"/>
                <w:kern w:val="0"/>
              </w:rPr>
              <w:t>相关</w:t>
            </w:r>
            <w:r>
              <w:rPr>
                <w:rFonts w:ascii="宋体" w:eastAsia="宋体" w:hAnsi="宋体" w:cs="宋体" w:hint="eastAsia"/>
                <w:kern w:val="0"/>
              </w:rPr>
              <w:t>服务工作。具体服务内容分为两部分：一是在购车、装修分期、场景版分期通业务目标客户聚集场景处驻点，协助完成分期产品推介、业务培训、客户引导、合作商服务等分期营销工作；二是协助完成购车、装修分期、场景版分期通的客户邀约、业务受理、指导填表、收集资料、报送申请材料、协助现场勘察及跟进后续流程和结果等非关键核心环节工作。</w:t>
            </w:r>
          </w:p>
        </w:tc>
      </w:tr>
      <w:tr w:rsidR="00054F36" w14:paraId="3E1DEAD0" w14:textId="77777777">
        <w:trPr>
          <w:trHeight w:val="1127"/>
        </w:trPr>
        <w:tc>
          <w:tcPr>
            <w:tcW w:w="680" w:type="pct"/>
            <w:vMerge/>
            <w:noWrap/>
            <w:vAlign w:val="center"/>
          </w:tcPr>
          <w:p w14:paraId="1378C073" w14:textId="77777777" w:rsidR="00054F36" w:rsidRDefault="00054F36">
            <w:pPr>
              <w:widowControl/>
              <w:spacing w:line="260" w:lineRule="exact"/>
              <w:jc w:val="center"/>
              <w:rPr>
                <w:rFonts w:ascii="宋体" w:eastAsia="宋体" w:hAnsi="宋体" w:cs="宋体"/>
                <w:kern w:val="0"/>
              </w:rPr>
            </w:pPr>
          </w:p>
        </w:tc>
        <w:tc>
          <w:tcPr>
            <w:tcW w:w="889" w:type="pct"/>
            <w:vAlign w:val="center"/>
          </w:tcPr>
          <w:p w14:paraId="1A7BC74F" w14:textId="77777777" w:rsidR="00054F36" w:rsidRDefault="00B663A0">
            <w:pPr>
              <w:widowControl/>
              <w:spacing w:line="260" w:lineRule="exact"/>
              <w:rPr>
                <w:rFonts w:ascii="宋体" w:eastAsia="宋体" w:hAnsi="宋体" w:cs="宋体"/>
                <w:kern w:val="0"/>
              </w:rPr>
            </w:pPr>
            <w:r>
              <w:rPr>
                <w:rFonts w:ascii="宋体" w:eastAsia="宋体" w:hAnsi="宋体" w:cs="宋体" w:hint="eastAsia"/>
                <w:kern w:val="0"/>
              </w:rPr>
              <w:t>2.装修分期房屋拍摄</w:t>
            </w:r>
          </w:p>
        </w:tc>
        <w:tc>
          <w:tcPr>
            <w:tcW w:w="3429" w:type="pct"/>
            <w:vAlign w:val="center"/>
          </w:tcPr>
          <w:p w14:paraId="1999D8C6" w14:textId="77777777" w:rsidR="00054F36" w:rsidRDefault="00B663A0">
            <w:pPr>
              <w:widowControl/>
              <w:spacing w:line="260" w:lineRule="exact"/>
              <w:ind w:firstLineChars="200" w:firstLine="420"/>
              <w:rPr>
                <w:rFonts w:ascii="宋体" w:eastAsia="宋体" w:hAnsi="宋体" w:cs="宋体"/>
                <w:kern w:val="0"/>
              </w:rPr>
            </w:pPr>
            <w:r>
              <w:rPr>
                <w:rFonts w:ascii="宋体" w:eastAsia="宋体" w:hAnsi="宋体" w:cs="宋体" w:hint="eastAsia"/>
                <w:kern w:val="0"/>
              </w:rPr>
              <w:t>外包服务人员根据装修分期勘查分配任务，前往客户装修地址现场拍摄影像；严格执行装修分期上门勘查相关作业要求。</w:t>
            </w:r>
          </w:p>
        </w:tc>
      </w:tr>
      <w:tr w:rsidR="00054F36" w14:paraId="6E15E73F" w14:textId="77777777">
        <w:trPr>
          <w:trHeight w:val="1439"/>
        </w:trPr>
        <w:tc>
          <w:tcPr>
            <w:tcW w:w="680" w:type="pct"/>
            <w:vMerge w:val="restart"/>
            <w:noWrap/>
            <w:vAlign w:val="center"/>
          </w:tcPr>
          <w:p w14:paraId="1CC600F6" w14:textId="77777777" w:rsidR="00054F36" w:rsidRDefault="00B663A0">
            <w:pPr>
              <w:widowControl/>
              <w:spacing w:line="260" w:lineRule="exact"/>
              <w:jc w:val="center"/>
              <w:rPr>
                <w:rFonts w:ascii="宋体" w:eastAsia="宋体" w:hAnsi="宋体" w:cs="宋体"/>
                <w:kern w:val="0"/>
              </w:rPr>
            </w:pPr>
            <w:r>
              <w:rPr>
                <w:rFonts w:ascii="宋体" w:eastAsia="宋体" w:hAnsi="宋体" w:cs="宋体" w:hint="eastAsia"/>
                <w:kern w:val="0"/>
              </w:rPr>
              <w:t>商户经营中心</w:t>
            </w:r>
          </w:p>
        </w:tc>
        <w:tc>
          <w:tcPr>
            <w:tcW w:w="889" w:type="pct"/>
            <w:vAlign w:val="center"/>
          </w:tcPr>
          <w:p w14:paraId="731F9736" w14:textId="77777777" w:rsidR="00054F36" w:rsidRDefault="00B663A0">
            <w:pPr>
              <w:widowControl/>
              <w:spacing w:line="260" w:lineRule="exact"/>
              <w:rPr>
                <w:rFonts w:ascii="宋体" w:eastAsia="宋体" w:hAnsi="宋体" w:cs="宋体"/>
                <w:kern w:val="0"/>
              </w:rPr>
            </w:pPr>
            <w:r>
              <w:rPr>
                <w:rFonts w:ascii="宋体" w:eastAsia="宋体" w:hAnsi="宋体" w:cs="宋体" w:hint="eastAsia"/>
                <w:kern w:val="0"/>
              </w:rPr>
              <w:t>1.商户日常维护</w:t>
            </w:r>
          </w:p>
        </w:tc>
        <w:tc>
          <w:tcPr>
            <w:tcW w:w="3429" w:type="pct"/>
            <w:vAlign w:val="center"/>
          </w:tcPr>
          <w:p w14:paraId="1DF8D526" w14:textId="77777777" w:rsidR="00054F36" w:rsidRDefault="00B663A0">
            <w:pPr>
              <w:widowControl/>
              <w:spacing w:line="260" w:lineRule="exact"/>
              <w:ind w:firstLineChars="200" w:firstLine="420"/>
              <w:rPr>
                <w:rFonts w:ascii="宋体" w:eastAsia="宋体" w:hAnsi="宋体" w:cs="宋体"/>
                <w:kern w:val="0"/>
              </w:rPr>
            </w:pPr>
            <w:r>
              <w:rPr>
                <w:rFonts w:ascii="宋体" w:eastAsia="宋体" w:hAnsi="宋体" w:cs="宋体" w:hint="eastAsia"/>
                <w:kern w:val="0"/>
              </w:rPr>
              <w:t>服务内容包括但不限于商户收单工具的终端投放、日常保养维修、耗材配送、撤机、商户疑难问题化解、后台支持保障、远程服务、活动信息告知、收单操作及风险培训等日常基础服务。</w:t>
            </w:r>
          </w:p>
        </w:tc>
      </w:tr>
      <w:tr w:rsidR="00054F36" w14:paraId="30E1259F" w14:textId="77777777">
        <w:trPr>
          <w:trHeight w:val="974"/>
        </w:trPr>
        <w:tc>
          <w:tcPr>
            <w:tcW w:w="680" w:type="pct"/>
            <w:vMerge/>
            <w:noWrap/>
            <w:vAlign w:val="center"/>
          </w:tcPr>
          <w:p w14:paraId="595550EC" w14:textId="77777777" w:rsidR="00054F36" w:rsidRDefault="00054F36">
            <w:pPr>
              <w:widowControl/>
              <w:spacing w:line="260" w:lineRule="exact"/>
              <w:rPr>
                <w:rFonts w:ascii="宋体" w:eastAsia="宋体" w:hAnsi="宋体" w:cs="宋体"/>
                <w:kern w:val="0"/>
              </w:rPr>
            </w:pPr>
          </w:p>
        </w:tc>
        <w:tc>
          <w:tcPr>
            <w:tcW w:w="889" w:type="pct"/>
            <w:vAlign w:val="center"/>
          </w:tcPr>
          <w:p w14:paraId="390E6373" w14:textId="77777777" w:rsidR="00054F36" w:rsidRDefault="00B663A0">
            <w:pPr>
              <w:widowControl/>
              <w:spacing w:line="260" w:lineRule="exact"/>
              <w:rPr>
                <w:rFonts w:ascii="宋体" w:eastAsia="宋体" w:hAnsi="宋体" w:cs="宋体"/>
                <w:kern w:val="0"/>
              </w:rPr>
            </w:pPr>
            <w:r>
              <w:rPr>
                <w:rFonts w:ascii="宋体" w:eastAsia="宋体" w:hAnsi="宋体" w:cs="宋体" w:hint="eastAsia"/>
                <w:kern w:val="0"/>
              </w:rPr>
              <w:t>2.商户推荐</w:t>
            </w:r>
          </w:p>
        </w:tc>
        <w:tc>
          <w:tcPr>
            <w:tcW w:w="3429" w:type="pct"/>
            <w:vAlign w:val="center"/>
          </w:tcPr>
          <w:p w14:paraId="7809F3F6" w14:textId="77777777" w:rsidR="00054F36" w:rsidRDefault="00B663A0">
            <w:pPr>
              <w:widowControl/>
              <w:spacing w:line="260" w:lineRule="exact"/>
              <w:ind w:firstLineChars="200" w:firstLine="420"/>
              <w:rPr>
                <w:rFonts w:ascii="宋体" w:eastAsia="宋体" w:hAnsi="宋体" w:cs="宋体"/>
                <w:kern w:val="0"/>
              </w:rPr>
            </w:pPr>
            <w:r>
              <w:rPr>
                <w:rFonts w:ascii="宋体" w:eastAsia="宋体" w:hAnsi="宋体" w:cs="宋体" w:hint="eastAsia"/>
                <w:kern w:val="0"/>
              </w:rPr>
              <w:t>推荐目标客户使用招标人收单结算工具，或开通数字人民币收款功能，向商户营销推广各类商户赋能增值服务等。</w:t>
            </w:r>
          </w:p>
        </w:tc>
      </w:tr>
    </w:tbl>
    <w:p w14:paraId="486D04FA" w14:textId="77777777" w:rsidR="00054F36" w:rsidRDefault="00B663A0">
      <w:pPr>
        <w:spacing w:line="560" w:lineRule="exact"/>
        <w:rPr>
          <w:rFonts w:ascii="彩虹粗仿宋" w:eastAsia="彩虹粗仿宋" w:hAnsi="宋体" w:cs="Times New Roman"/>
          <w:snapToGrid w:val="0"/>
          <w:kern w:val="0"/>
          <w:sz w:val="32"/>
          <w:szCs w:val="32"/>
        </w:rPr>
      </w:pPr>
      <w:r>
        <w:rPr>
          <w:rFonts w:ascii="彩虹粗仿宋" w:eastAsia="彩虹粗仿宋" w:hAnsi="宋体" w:cs="Times New Roman" w:hint="eastAsia"/>
          <w:snapToGrid w:val="0"/>
          <w:kern w:val="0"/>
          <w:sz w:val="32"/>
          <w:szCs w:val="32"/>
        </w:rPr>
        <w:t xml:space="preserve"> </w:t>
      </w:r>
      <w:r>
        <w:rPr>
          <w:rFonts w:ascii="彩虹粗仿宋" w:eastAsia="彩虹粗仿宋" w:hAnsi="宋体" w:cs="Times New Roman"/>
          <w:snapToGrid w:val="0"/>
          <w:kern w:val="0"/>
          <w:sz w:val="32"/>
          <w:szCs w:val="32"/>
        </w:rPr>
        <w:t xml:space="preserve">   </w:t>
      </w:r>
      <w:r>
        <w:rPr>
          <w:rFonts w:ascii="彩虹粗仿宋" w:eastAsia="彩虹粗仿宋" w:hAnsi="宋体" w:cs="Times New Roman" w:hint="eastAsia"/>
          <w:snapToGrid w:val="0"/>
          <w:kern w:val="0"/>
          <w:sz w:val="32"/>
          <w:szCs w:val="32"/>
        </w:rPr>
        <w:t>本次合作期限为两年，如招标人总行要求停止某项业务外包，则该项服务履约终止，其他业务继续有效；因总行原因合同终止，招标人不承担违约责任。</w:t>
      </w:r>
    </w:p>
    <w:p w14:paraId="1964B7D9" w14:textId="77777777" w:rsidR="00054F36" w:rsidRDefault="00B663A0">
      <w:pPr>
        <w:pStyle w:val="a"/>
        <w:spacing w:line="560" w:lineRule="exact"/>
        <w:rPr>
          <w:rFonts w:ascii="彩虹黑体" w:eastAsia="彩虹黑体" w:hAnsi="彩虹黑体" w:cs="彩虹黑体"/>
          <w:b w:val="0"/>
        </w:rPr>
      </w:pPr>
      <w:r>
        <w:rPr>
          <w:rFonts w:ascii="彩虹黑体" w:eastAsia="彩虹黑体" w:hAnsi="彩虹黑体" w:cs="彩虹黑体" w:hint="eastAsia"/>
          <w:b w:val="0"/>
        </w:rPr>
        <w:lastRenderedPageBreak/>
        <w:t>服务质量要求</w:t>
      </w:r>
    </w:p>
    <w:p w14:paraId="47EDCF2E" w14:textId="77777777" w:rsidR="00054F36" w:rsidRDefault="00B663A0">
      <w:pPr>
        <w:spacing w:line="560" w:lineRule="exact"/>
        <w:ind w:left="645"/>
        <w:rPr>
          <w:rFonts w:ascii="彩虹楷体" w:eastAsia="彩虹楷体" w:hAnsi="宋体"/>
          <w:b/>
          <w:sz w:val="32"/>
          <w:szCs w:val="32"/>
        </w:rPr>
      </w:pPr>
      <w:r>
        <w:rPr>
          <w:rFonts w:ascii="彩虹楷体" w:eastAsia="彩虹楷体" w:hAnsi="宋体" w:hint="eastAsia"/>
          <w:b/>
          <w:sz w:val="32"/>
          <w:szCs w:val="32"/>
        </w:rPr>
        <w:t>（一）项目管理</w:t>
      </w:r>
    </w:p>
    <w:p w14:paraId="0931FF44" w14:textId="77777777" w:rsidR="00054F36" w:rsidRDefault="00B663A0">
      <w:pPr>
        <w:tabs>
          <w:tab w:val="left" w:pos="0"/>
          <w:tab w:val="left" w:pos="142"/>
        </w:tabs>
        <w:snapToGrid w:val="0"/>
        <w:spacing w:line="560" w:lineRule="exact"/>
        <w:ind w:firstLineChars="200" w:firstLine="640"/>
        <w:rPr>
          <w:rFonts w:ascii="彩虹粗仿宋" w:eastAsia="彩虹粗仿宋"/>
          <w:sz w:val="32"/>
          <w:szCs w:val="32"/>
        </w:rPr>
      </w:pPr>
      <w:r>
        <w:rPr>
          <w:rFonts w:ascii="彩虹粗仿宋" w:eastAsia="彩虹粗仿宋" w:hint="eastAsia"/>
          <w:sz w:val="32"/>
          <w:szCs w:val="32"/>
        </w:rPr>
        <w:t>1.投标人应</w:t>
      </w:r>
      <w:r>
        <w:rPr>
          <w:rFonts w:ascii="彩虹粗仿宋" w:eastAsia="彩虹粗仿宋" w:hAnsi="宋体" w:hint="eastAsia"/>
          <w:sz w:val="32"/>
          <w:szCs w:val="32"/>
        </w:rPr>
        <w:t>必须按照甲方的要求，在规定的业务范围内开展工作，不得擅自改变工作性质、范围、目标、工作地点，不得从事与本协议无关的工作。严禁代客操作、代为签约、代为验证，确保客户账户操作自主可控。</w:t>
      </w:r>
    </w:p>
    <w:p w14:paraId="5E1A883A" w14:textId="77777777" w:rsidR="00054F36" w:rsidRDefault="00B663A0">
      <w:pPr>
        <w:tabs>
          <w:tab w:val="left" w:pos="720"/>
        </w:tabs>
        <w:spacing w:line="560" w:lineRule="exact"/>
        <w:ind w:firstLineChars="200" w:firstLine="640"/>
        <w:outlineLvl w:val="0"/>
        <w:rPr>
          <w:rFonts w:ascii="彩虹粗仿宋" w:eastAsia="彩虹粗仿宋" w:hAnsi="宋体"/>
          <w:sz w:val="32"/>
          <w:szCs w:val="32"/>
        </w:rPr>
      </w:pPr>
      <w:r>
        <w:rPr>
          <w:rFonts w:ascii="彩虹粗仿宋" w:eastAsia="彩虹粗仿宋" w:hint="eastAsia"/>
          <w:sz w:val="32"/>
          <w:szCs w:val="32"/>
        </w:rPr>
        <w:t>2.投标人不得以招标人名义进行用工管理或开展经营活动；投标人应</w:t>
      </w:r>
      <w:r>
        <w:rPr>
          <w:rFonts w:ascii="彩虹粗仿宋" w:eastAsia="彩虹粗仿宋" w:hAnsi="宋体" w:hint="eastAsia"/>
          <w:sz w:val="32"/>
          <w:szCs w:val="32"/>
        </w:rPr>
        <w:t>按照协议约定的服务内容向招标人提供合格的服务，接受招标人对其工作的指导和监督，配合招标人接受内外部监督检查。根据甲方相关规章制度及外部监管要求制定相应内控制度、操作规程、人员考核、监督检查等办法，并报我行备案。</w:t>
      </w:r>
    </w:p>
    <w:p w14:paraId="3AE8FF93" w14:textId="77777777" w:rsidR="00054F36" w:rsidRDefault="00B663A0">
      <w:pPr>
        <w:tabs>
          <w:tab w:val="left" w:pos="720"/>
        </w:tabs>
        <w:spacing w:line="560" w:lineRule="exact"/>
        <w:ind w:firstLineChars="200" w:firstLine="640"/>
        <w:outlineLvl w:val="0"/>
        <w:rPr>
          <w:rFonts w:ascii="彩虹粗仿宋" w:eastAsia="彩虹粗仿宋"/>
          <w:sz w:val="32"/>
          <w:szCs w:val="32"/>
        </w:rPr>
      </w:pPr>
      <w:r>
        <w:rPr>
          <w:rFonts w:ascii="彩虹粗仿宋" w:eastAsia="彩虹粗仿宋"/>
          <w:sz w:val="32"/>
          <w:szCs w:val="32"/>
        </w:rPr>
        <w:t>3</w:t>
      </w:r>
      <w:r>
        <w:rPr>
          <w:rFonts w:ascii="彩虹粗仿宋" w:eastAsia="彩虹粗仿宋" w:hint="eastAsia"/>
          <w:sz w:val="32"/>
          <w:szCs w:val="32"/>
        </w:rPr>
        <w:t>.</w:t>
      </w:r>
      <w:r>
        <w:rPr>
          <w:rFonts w:ascii="彩虹粗仿宋" w:eastAsia="彩虹粗仿宋" w:hAnsi="微软雅黑" w:hint="eastAsia"/>
          <w:snapToGrid w:val="0"/>
          <w:sz w:val="32"/>
          <w:szCs w:val="32"/>
        </w:rPr>
        <w:t>投标人应指定专人负责业务辅助人员的管理，定期与招标人指定的负责人联系，每月报送计划完成情况、人员变动及培训考试情况等资料；了解业务辅助人员在招标人场所期间的思想动态、工作表现、遵章守纪等情况。及时通报业务辅助过程中的突发性事件及解决情况。</w:t>
      </w:r>
    </w:p>
    <w:p w14:paraId="17A17077" w14:textId="77777777" w:rsidR="00054F36" w:rsidRDefault="00B663A0">
      <w:pPr>
        <w:pStyle w:val="a6"/>
        <w:spacing w:after="0" w:line="560" w:lineRule="exact"/>
        <w:ind w:firstLineChars="200" w:firstLine="640"/>
        <w:rPr>
          <w:rFonts w:ascii="彩虹粗仿宋" w:eastAsia="彩虹粗仿宋"/>
          <w:sz w:val="32"/>
          <w:szCs w:val="32"/>
        </w:rPr>
      </w:pPr>
      <w:r>
        <w:rPr>
          <w:rFonts w:ascii="彩虹粗仿宋" w:eastAsia="彩虹粗仿宋" w:hAnsi="宋体"/>
          <w:sz w:val="32"/>
          <w:szCs w:val="32"/>
        </w:rPr>
        <w:t>4.</w:t>
      </w:r>
      <w:r>
        <w:rPr>
          <w:rFonts w:ascii="彩虹粗仿宋" w:eastAsia="彩虹粗仿宋" w:hAnsi="宋体" w:hint="eastAsia"/>
          <w:sz w:val="32"/>
          <w:szCs w:val="32"/>
        </w:rPr>
        <w:t>投标人需在签订本合同内1个月内完成团队组建及培训，具备上岗能力，根据</w:t>
      </w:r>
      <w:r>
        <w:rPr>
          <w:rFonts w:ascii="彩虹粗仿宋" w:eastAsia="彩虹粗仿宋" w:hAnsi="微软雅黑" w:hint="eastAsia"/>
          <w:snapToGrid w:val="0"/>
          <w:sz w:val="32"/>
          <w:szCs w:val="32"/>
        </w:rPr>
        <w:t>招标人</w:t>
      </w:r>
      <w:r>
        <w:rPr>
          <w:rFonts w:ascii="彩虹粗仿宋" w:eastAsia="彩虹粗仿宋" w:hAnsi="宋体" w:hint="eastAsia"/>
          <w:sz w:val="32"/>
          <w:szCs w:val="32"/>
        </w:rPr>
        <w:t>的营销计划，合理配置业务辅助人员，全面负责人员的招聘考核、劳动合同管理、劳动纠纷处理，以及涉及劳动关系管理的所有事宜。与营销的劳动关系应符合《劳动合同法》及相关法律法规规定，因劳资关系管理引发的劳动纠纷由乙方负责。不得将其在协议约定项下全部或部分权利义务转让或分包给任意第三方。</w:t>
      </w:r>
      <w:r>
        <w:rPr>
          <w:rFonts w:ascii="彩虹粗仿宋" w:eastAsia="彩虹粗仿宋" w:hAnsi="宋体"/>
          <w:sz w:val="32"/>
          <w:szCs w:val="32"/>
        </w:rPr>
        <w:t xml:space="preserve"> </w:t>
      </w:r>
    </w:p>
    <w:p w14:paraId="27643257" w14:textId="77777777" w:rsidR="00054F36" w:rsidRDefault="00B663A0">
      <w:pPr>
        <w:autoSpaceDE w:val="0"/>
        <w:autoSpaceDN w:val="0"/>
        <w:adjustRightInd w:val="0"/>
        <w:snapToGrid w:val="0"/>
        <w:spacing w:line="560" w:lineRule="exact"/>
        <w:ind w:firstLineChars="200" w:firstLine="640"/>
        <w:rPr>
          <w:rFonts w:ascii="彩虹粗仿宋" w:eastAsia="彩虹粗仿宋"/>
          <w:sz w:val="32"/>
          <w:szCs w:val="32"/>
        </w:rPr>
      </w:pPr>
      <w:r>
        <w:rPr>
          <w:rFonts w:ascii="彩虹粗仿宋" w:eastAsia="彩虹粗仿宋"/>
          <w:sz w:val="32"/>
          <w:szCs w:val="32"/>
        </w:rPr>
        <w:lastRenderedPageBreak/>
        <w:t>5.</w:t>
      </w:r>
      <w:r>
        <w:rPr>
          <w:rFonts w:ascii="彩虹粗仿宋" w:eastAsia="彩虹粗仿宋" w:hint="eastAsia"/>
          <w:sz w:val="32"/>
          <w:szCs w:val="32"/>
        </w:rPr>
        <w:t>投标人须按照规范的样式标准为业务辅助人员统一定制工装和胸牌。工装应区别于</w:t>
      </w:r>
      <w:r>
        <w:rPr>
          <w:rFonts w:ascii="彩虹粗仿宋" w:eastAsia="彩虹粗仿宋" w:hAnsi="微软雅黑" w:hint="eastAsia"/>
          <w:snapToGrid w:val="0"/>
          <w:sz w:val="32"/>
          <w:szCs w:val="32"/>
        </w:rPr>
        <w:t>招标人</w:t>
      </w:r>
      <w:r>
        <w:rPr>
          <w:rFonts w:ascii="彩虹粗仿宋" w:eastAsia="彩虹粗仿宋" w:hint="eastAsia"/>
          <w:sz w:val="32"/>
          <w:szCs w:val="32"/>
        </w:rPr>
        <w:t>营业机构员工着装；各种标识、名牌、出入证件等不得使用“中国建设银行”字样及 Logo。</w:t>
      </w:r>
    </w:p>
    <w:p w14:paraId="49EBF46B" w14:textId="77777777" w:rsidR="00054F36" w:rsidRDefault="00B663A0">
      <w:pPr>
        <w:autoSpaceDE w:val="0"/>
        <w:autoSpaceDN w:val="0"/>
        <w:adjustRightInd w:val="0"/>
        <w:snapToGrid w:val="0"/>
        <w:spacing w:line="560" w:lineRule="exact"/>
        <w:ind w:firstLineChars="200" w:firstLine="640"/>
        <w:rPr>
          <w:rFonts w:ascii="彩虹粗仿宋" w:eastAsia="彩虹粗仿宋"/>
          <w:sz w:val="32"/>
          <w:szCs w:val="32"/>
        </w:rPr>
      </w:pPr>
      <w:r>
        <w:rPr>
          <w:rFonts w:ascii="彩虹粗仿宋" w:eastAsia="彩虹粗仿宋"/>
          <w:sz w:val="32"/>
          <w:szCs w:val="32"/>
        </w:rPr>
        <w:t>6</w:t>
      </w:r>
      <w:r>
        <w:rPr>
          <w:rFonts w:ascii="彩虹粗仿宋" w:eastAsia="彩虹粗仿宋" w:hint="eastAsia"/>
          <w:sz w:val="32"/>
          <w:szCs w:val="32"/>
        </w:rPr>
        <w:t>.投标人应建立完整的业务辅助人员档案，包括健康证明、无犯罪记录证明和信用证明“三证”，并及时更新。</w:t>
      </w:r>
    </w:p>
    <w:p w14:paraId="7C0C8B47" w14:textId="77777777" w:rsidR="00054F36" w:rsidRDefault="00B663A0">
      <w:pPr>
        <w:autoSpaceDE w:val="0"/>
        <w:autoSpaceDN w:val="0"/>
        <w:adjustRightInd w:val="0"/>
        <w:snapToGrid w:val="0"/>
        <w:spacing w:line="560" w:lineRule="exact"/>
        <w:ind w:firstLineChars="200" w:firstLine="640"/>
        <w:rPr>
          <w:rFonts w:ascii="彩虹粗仿宋" w:eastAsia="彩虹粗仿宋"/>
          <w:sz w:val="32"/>
          <w:szCs w:val="32"/>
        </w:rPr>
      </w:pPr>
      <w:r>
        <w:rPr>
          <w:rFonts w:ascii="彩虹粗仿宋" w:eastAsia="彩虹粗仿宋" w:hAnsi="宋体"/>
          <w:sz w:val="32"/>
          <w:szCs w:val="32"/>
        </w:rPr>
        <w:t>7</w:t>
      </w:r>
      <w:r>
        <w:rPr>
          <w:rFonts w:ascii="彩虹粗仿宋" w:eastAsia="彩虹粗仿宋" w:hAnsi="宋体" w:hint="eastAsia"/>
          <w:sz w:val="32"/>
          <w:szCs w:val="32"/>
        </w:rPr>
        <w:t>.</w:t>
      </w:r>
      <w:r>
        <w:rPr>
          <w:rFonts w:ascii="彩虹粗仿宋" w:eastAsia="彩虹粗仿宋" w:hint="eastAsia"/>
          <w:sz w:val="32"/>
          <w:szCs w:val="32"/>
        </w:rPr>
        <w:t>投标人不得向招标人客户收取与外包服务相关的服务费用，不得以招标人名义向招标人客户收取任何费用，不得以为招标人客户提供金融服务为由收取任何费用。</w:t>
      </w:r>
    </w:p>
    <w:p w14:paraId="08481DE7" w14:textId="77777777" w:rsidR="00054F36" w:rsidRDefault="00B663A0">
      <w:pPr>
        <w:tabs>
          <w:tab w:val="left" w:pos="720"/>
        </w:tabs>
        <w:spacing w:line="560" w:lineRule="exact"/>
        <w:ind w:firstLineChars="200" w:firstLine="640"/>
        <w:outlineLvl w:val="0"/>
        <w:rPr>
          <w:rFonts w:ascii="彩虹粗仿宋" w:eastAsia="彩虹粗仿宋" w:hAnsi="宋体"/>
          <w:sz w:val="32"/>
          <w:szCs w:val="32"/>
        </w:rPr>
      </w:pPr>
      <w:r>
        <w:rPr>
          <w:rFonts w:ascii="彩虹粗仿宋" w:eastAsia="彩虹粗仿宋" w:hAnsi="宋体"/>
          <w:sz w:val="32"/>
          <w:szCs w:val="32"/>
        </w:rPr>
        <w:t>8.</w:t>
      </w:r>
      <w:r>
        <w:rPr>
          <w:rFonts w:ascii="彩虹粗仿宋" w:eastAsia="彩虹粗仿宋" w:hAnsi="宋体" w:hint="eastAsia"/>
          <w:sz w:val="32"/>
          <w:szCs w:val="32"/>
        </w:rPr>
        <w:t>因投标人、业务辅助人员引起招标人及客户信息安全或权利受到影响时，或在履行外包服务合同期间违约或侵犯第三方合法权益时，招标人有权随时终止外包合同。</w:t>
      </w:r>
      <w:r>
        <w:rPr>
          <w:rFonts w:ascii="彩虹粗仿宋" w:eastAsia="彩虹粗仿宋" w:hAnsi="宋体"/>
          <w:sz w:val="32"/>
          <w:szCs w:val="32"/>
        </w:rPr>
        <w:t xml:space="preserve"> </w:t>
      </w:r>
    </w:p>
    <w:p w14:paraId="51AFEB2D" w14:textId="77777777" w:rsidR="00054F36" w:rsidRDefault="00B663A0">
      <w:pPr>
        <w:pStyle w:val="a6"/>
        <w:spacing w:after="0" w:line="560" w:lineRule="exact"/>
        <w:ind w:firstLineChars="200" w:firstLine="640"/>
        <w:rPr>
          <w:rFonts w:ascii="彩虹粗仿宋" w:eastAsia="彩虹粗仿宋" w:hAnsi="宋体"/>
          <w:sz w:val="32"/>
          <w:szCs w:val="32"/>
        </w:rPr>
      </w:pPr>
      <w:r>
        <w:rPr>
          <w:rFonts w:ascii="彩虹粗仿宋" w:eastAsia="彩虹粗仿宋" w:hAnsi="华文细黑"/>
          <w:sz w:val="32"/>
          <w:szCs w:val="32"/>
        </w:rPr>
        <w:t>9.</w:t>
      </w:r>
      <w:r>
        <w:rPr>
          <w:rFonts w:ascii="彩虹粗仿宋" w:eastAsia="彩虹粗仿宋" w:hAnsi="宋体" w:hint="eastAsia"/>
          <w:sz w:val="32"/>
          <w:szCs w:val="32"/>
        </w:rPr>
        <w:t>合同或协议变更或终止时，投标人应配合招标人做好人员及业务过渡安排。</w:t>
      </w:r>
      <w:r>
        <w:rPr>
          <w:rFonts w:ascii="彩虹粗仿宋" w:eastAsia="彩虹粗仿宋" w:hAnsi="宋体"/>
          <w:sz w:val="32"/>
          <w:szCs w:val="32"/>
        </w:rPr>
        <w:t xml:space="preserve"> </w:t>
      </w:r>
    </w:p>
    <w:p w14:paraId="64DE0964" w14:textId="77777777" w:rsidR="00054F36" w:rsidRDefault="00B663A0">
      <w:pPr>
        <w:spacing w:line="560" w:lineRule="exact"/>
        <w:ind w:left="645"/>
        <w:rPr>
          <w:rFonts w:ascii="彩虹楷体" w:eastAsia="彩虹楷体" w:hAnsi="宋体"/>
          <w:b/>
          <w:sz w:val="32"/>
          <w:szCs w:val="32"/>
        </w:rPr>
      </w:pPr>
      <w:r>
        <w:rPr>
          <w:rFonts w:ascii="彩虹楷体" w:eastAsia="彩虹楷体" w:hAnsi="宋体" w:hint="eastAsia"/>
          <w:b/>
          <w:sz w:val="32"/>
          <w:szCs w:val="32"/>
        </w:rPr>
        <w:t>（二）退出机制</w:t>
      </w:r>
    </w:p>
    <w:p w14:paraId="351B3EAF" w14:textId="77777777" w:rsidR="00054F36" w:rsidRDefault="00B663A0">
      <w:pPr>
        <w:pStyle w:val="a"/>
        <w:numPr>
          <w:ilvl w:val="0"/>
          <w:numId w:val="0"/>
        </w:numPr>
        <w:spacing w:line="560" w:lineRule="exact"/>
        <w:ind w:firstLineChars="200" w:firstLine="643"/>
        <w:rPr>
          <w:highlight w:val="yellow"/>
        </w:rPr>
      </w:pPr>
      <w:r>
        <w:rPr>
          <w:rFonts w:hint="eastAsia"/>
        </w:rPr>
        <w:t>投标人有下列情形之一的，立即终止合作：</w:t>
      </w:r>
      <w:r>
        <w:t xml:space="preserve"> </w:t>
      </w:r>
    </w:p>
    <w:p w14:paraId="714094FD" w14:textId="77777777" w:rsidR="00054F36" w:rsidRDefault="00B663A0">
      <w:pPr>
        <w:tabs>
          <w:tab w:val="left" w:pos="720"/>
        </w:tabs>
        <w:spacing w:line="560" w:lineRule="exact"/>
        <w:ind w:firstLineChars="200" w:firstLine="640"/>
        <w:outlineLvl w:val="0"/>
        <w:rPr>
          <w:rFonts w:ascii="彩虹粗仿宋" w:eastAsia="彩虹粗仿宋" w:hAnsi="宋体"/>
          <w:sz w:val="32"/>
          <w:szCs w:val="32"/>
        </w:rPr>
      </w:pPr>
      <w:r>
        <w:rPr>
          <w:rFonts w:ascii="彩虹粗仿宋" w:eastAsia="彩虹粗仿宋" w:hAnsi="宋体" w:hint="eastAsia"/>
          <w:sz w:val="32"/>
          <w:szCs w:val="32"/>
        </w:rPr>
        <w:t>1</w:t>
      </w:r>
      <w:r>
        <w:rPr>
          <w:rFonts w:ascii="彩虹粗仿宋" w:eastAsia="彩虹粗仿宋" w:hAnsi="宋体"/>
          <w:sz w:val="32"/>
          <w:szCs w:val="32"/>
        </w:rPr>
        <w:t>.投标人自身经营条件发生变化，无法继续提供符合外包协议约定标准的服务；</w:t>
      </w:r>
    </w:p>
    <w:p w14:paraId="55A0B0CF" w14:textId="77777777" w:rsidR="00054F36" w:rsidRDefault="00B663A0">
      <w:pPr>
        <w:tabs>
          <w:tab w:val="left" w:pos="720"/>
        </w:tabs>
        <w:spacing w:line="560" w:lineRule="exact"/>
        <w:ind w:firstLineChars="200" w:firstLine="640"/>
        <w:outlineLvl w:val="0"/>
        <w:rPr>
          <w:rFonts w:ascii="彩虹粗仿宋" w:eastAsia="彩虹粗仿宋" w:hAnsi="宋体"/>
          <w:sz w:val="32"/>
          <w:szCs w:val="32"/>
        </w:rPr>
      </w:pPr>
      <w:r>
        <w:rPr>
          <w:rFonts w:ascii="彩虹粗仿宋" w:eastAsia="彩虹粗仿宋" w:hAnsi="宋体" w:hint="eastAsia"/>
          <w:sz w:val="32"/>
          <w:szCs w:val="32"/>
        </w:rPr>
        <w:t>2</w:t>
      </w:r>
      <w:r>
        <w:rPr>
          <w:rFonts w:ascii="彩虹粗仿宋" w:eastAsia="彩虹粗仿宋" w:hAnsi="宋体"/>
          <w:sz w:val="32"/>
          <w:szCs w:val="32"/>
        </w:rPr>
        <w:t>.投标人严重违反招标人</w:t>
      </w:r>
      <w:r>
        <w:rPr>
          <w:rFonts w:ascii="彩虹粗仿宋" w:eastAsia="彩虹粗仿宋" w:hAnsi="宋体" w:hint="eastAsia"/>
          <w:sz w:val="32"/>
          <w:szCs w:val="32"/>
        </w:rPr>
        <w:t>管理要求</w:t>
      </w:r>
      <w:r>
        <w:rPr>
          <w:rFonts w:ascii="彩虹粗仿宋" w:eastAsia="彩虹粗仿宋" w:hAnsi="宋体"/>
          <w:sz w:val="32"/>
          <w:szCs w:val="32"/>
        </w:rPr>
        <w:t>或未履行协议规定义务；</w:t>
      </w:r>
    </w:p>
    <w:p w14:paraId="10ABDBA1" w14:textId="77777777" w:rsidR="00054F36" w:rsidRDefault="00B663A0">
      <w:pPr>
        <w:tabs>
          <w:tab w:val="left" w:pos="720"/>
        </w:tabs>
        <w:spacing w:line="560" w:lineRule="exact"/>
        <w:ind w:firstLineChars="200" w:firstLine="640"/>
        <w:outlineLvl w:val="0"/>
        <w:rPr>
          <w:rFonts w:ascii="彩虹粗仿宋" w:eastAsia="彩虹粗仿宋" w:hAnsi="宋体"/>
          <w:sz w:val="32"/>
          <w:szCs w:val="32"/>
        </w:rPr>
      </w:pPr>
      <w:r>
        <w:rPr>
          <w:rFonts w:ascii="彩虹粗仿宋" w:eastAsia="彩虹粗仿宋" w:hAnsi="宋体" w:hint="eastAsia"/>
          <w:sz w:val="32"/>
          <w:szCs w:val="32"/>
        </w:rPr>
        <w:t>3</w:t>
      </w:r>
      <w:r>
        <w:rPr>
          <w:rFonts w:ascii="彩虹粗仿宋" w:eastAsia="彩虹粗仿宋" w:hAnsi="宋体"/>
          <w:sz w:val="32"/>
          <w:szCs w:val="32"/>
        </w:rPr>
        <w:t>.投标人尽职履责不到位，</w:t>
      </w:r>
      <w:r>
        <w:rPr>
          <w:rFonts w:ascii="彩虹粗仿宋" w:eastAsia="彩虹粗仿宋" w:hAnsi="宋体" w:hint="eastAsia"/>
          <w:sz w:val="32"/>
          <w:szCs w:val="32"/>
        </w:rPr>
        <w:t>受到公安立案或司法判决，或</w:t>
      </w:r>
      <w:r>
        <w:rPr>
          <w:rFonts w:ascii="彩虹粗仿宋" w:eastAsia="彩虹粗仿宋" w:hAnsi="宋体"/>
          <w:sz w:val="32"/>
          <w:szCs w:val="32"/>
        </w:rPr>
        <w:t>导致监管通报或处罚、大量或重大客户投诉、严重负面舆情</w:t>
      </w:r>
      <w:r>
        <w:rPr>
          <w:rFonts w:ascii="彩虹粗仿宋" w:eastAsia="彩虹粗仿宋" w:hAnsi="宋体" w:hint="eastAsia"/>
          <w:sz w:val="32"/>
          <w:szCs w:val="32"/>
        </w:rPr>
        <w:t>、严重侵害消费者权益情况</w:t>
      </w:r>
      <w:r>
        <w:rPr>
          <w:rFonts w:ascii="彩虹粗仿宋" w:eastAsia="彩虹粗仿宋" w:hAnsi="宋体"/>
          <w:sz w:val="32"/>
          <w:szCs w:val="32"/>
        </w:rPr>
        <w:t>等；</w:t>
      </w:r>
    </w:p>
    <w:p w14:paraId="2C156E94" w14:textId="77777777" w:rsidR="00054F36" w:rsidRDefault="00B663A0">
      <w:pPr>
        <w:tabs>
          <w:tab w:val="left" w:pos="720"/>
        </w:tabs>
        <w:spacing w:line="560" w:lineRule="exact"/>
        <w:ind w:firstLineChars="200" w:firstLine="640"/>
        <w:outlineLvl w:val="0"/>
        <w:rPr>
          <w:rFonts w:ascii="彩虹粗仿宋" w:eastAsia="彩虹粗仿宋" w:hAnsi="宋体"/>
          <w:sz w:val="32"/>
          <w:szCs w:val="32"/>
        </w:rPr>
      </w:pPr>
      <w:r>
        <w:rPr>
          <w:rFonts w:ascii="彩虹粗仿宋" w:eastAsia="彩虹粗仿宋" w:hAnsi="宋体" w:hint="eastAsia"/>
          <w:sz w:val="32"/>
          <w:szCs w:val="32"/>
        </w:rPr>
        <w:t>4</w:t>
      </w:r>
      <w:r>
        <w:rPr>
          <w:rFonts w:ascii="彩虹粗仿宋" w:eastAsia="彩虹粗仿宋" w:hAnsi="宋体"/>
          <w:sz w:val="32"/>
          <w:szCs w:val="32"/>
        </w:rPr>
        <w:t>.</w:t>
      </w:r>
      <w:r>
        <w:rPr>
          <w:rFonts w:ascii="彩虹粗仿宋" w:eastAsia="彩虹粗仿宋" w:hAnsi="宋体" w:hint="eastAsia"/>
          <w:sz w:val="32"/>
          <w:szCs w:val="32"/>
        </w:rPr>
        <w:t>投标人提供不公平不合理合作条件或服务，或未按约</w:t>
      </w:r>
      <w:r>
        <w:rPr>
          <w:rFonts w:ascii="彩虹粗仿宋" w:eastAsia="彩虹粗仿宋" w:hAnsi="宋体" w:hint="eastAsia"/>
          <w:sz w:val="32"/>
          <w:szCs w:val="32"/>
        </w:rPr>
        <w:lastRenderedPageBreak/>
        <w:t>定履行交易信息传输义务；</w:t>
      </w:r>
    </w:p>
    <w:p w14:paraId="4D3FFB5B" w14:textId="77777777" w:rsidR="00054F36" w:rsidRDefault="00B663A0">
      <w:pPr>
        <w:tabs>
          <w:tab w:val="left" w:pos="720"/>
        </w:tabs>
        <w:spacing w:line="560" w:lineRule="exact"/>
        <w:ind w:firstLineChars="200" w:firstLine="640"/>
        <w:outlineLvl w:val="0"/>
        <w:rPr>
          <w:rFonts w:ascii="彩虹粗仿宋" w:eastAsia="彩虹粗仿宋" w:hAnsi="宋体"/>
          <w:sz w:val="32"/>
          <w:szCs w:val="32"/>
        </w:rPr>
      </w:pPr>
      <w:r>
        <w:rPr>
          <w:rFonts w:ascii="彩虹粗仿宋" w:eastAsia="彩虹粗仿宋" w:hAnsi="宋体" w:hint="eastAsia"/>
          <w:sz w:val="32"/>
          <w:szCs w:val="32"/>
        </w:rPr>
        <w:t>5</w:t>
      </w:r>
      <w:r>
        <w:rPr>
          <w:rFonts w:ascii="彩虹粗仿宋" w:eastAsia="彩虹粗仿宋" w:hAnsi="宋体"/>
          <w:sz w:val="32"/>
          <w:szCs w:val="32"/>
        </w:rPr>
        <w:t>.</w:t>
      </w:r>
      <w:r>
        <w:rPr>
          <w:rFonts w:ascii="彩虹粗仿宋" w:eastAsia="彩虹粗仿宋" w:hAnsi="宋体" w:hint="eastAsia"/>
          <w:sz w:val="32"/>
          <w:szCs w:val="32"/>
        </w:rPr>
        <w:t>由于不可抗力或外包机构重大经营、财务问题，导致或可能导致外包服务中断的情况；</w:t>
      </w:r>
    </w:p>
    <w:p w14:paraId="2A9AB8DD" w14:textId="77777777" w:rsidR="00054F36" w:rsidRDefault="00B663A0">
      <w:pPr>
        <w:tabs>
          <w:tab w:val="left" w:pos="720"/>
        </w:tabs>
        <w:spacing w:line="560" w:lineRule="exact"/>
        <w:ind w:firstLineChars="200" w:firstLine="640"/>
        <w:outlineLvl w:val="0"/>
        <w:rPr>
          <w:rFonts w:ascii="彩虹粗仿宋" w:eastAsia="彩虹粗仿宋" w:hAnsi="宋体"/>
          <w:sz w:val="32"/>
          <w:szCs w:val="32"/>
        </w:rPr>
      </w:pPr>
      <w:r>
        <w:rPr>
          <w:rFonts w:ascii="彩虹粗仿宋" w:eastAsia="彩虹粗仿宋" w:hAnsi="宋体" w:hint="eastAsia"/>
          <w:sz w:val="32"/>
          <w:szCs w:val="32"/>
        </w:rPr>
        <w:t>6</w:t>
      </w:r>
      <w:r>
        <w:rPr>
          <w:rFonts w:ascii="彩虹粗仿宋" w:eastAsia="彩虹粗仿宋" w:hAnsi="宋体"/>
          <w:sz w:val="32"/>
          <w:szCs w:val="32"/>
        </w:rPr>
        <w:t>.投标人违反信息保密有关规定导致招标人业务、产品信息或商户、客户信息泄露；</w:t>
      </w:r>
    </w:p>
    <w:p w14:paraId="0CB2B1DB" w14:textId="77777777" w:rsidR="00054F36" w:rsidRDefault="00B663A0">
      <w:pPr>
        <w:tabs>
          <w:tab w:val="left" w:pos="720"/>
        </w:tabs>
        <w:spacing w:line="560" w:lineRule="exact"/>
        <w:ind w:firstLineChars="200" w:firstLine="640"/>
        <w:outlineLvl w:val="0"/>
        <w:rPr>
          <w:rFonts w:ascii="彩虹粗仿宋" w:eastAsia="彩虹粗仿宋" w:hAnsi="宋体"/>
          <w:sz w:val="32"/>
          <w:szCs w:val="32"/>
        </w:rPr>
      </w:pPr>
      <w:r>
        <w:rPr>
          <w:rFonts w:ascii="彩虹粗仿宋" w:eastAsia="彩虹粗仿宋" w:hAnsi="宋体" w:hint="eastAsia"/>
          <w:sz w:val="32"/>
          <w:szCs w:val="32"/>
        </w:rPr>
        <w:t>7</w:t>
      </w:r>
      <w:r>
        <w:rPr>
          <w:rFonts w:ascii="彩虹粗仿宋" w:eastAsia="彩虹粗仿宋" w:hAnsi="宋体"/>
          <w:sz w:val="32"/>
          <w:szCs w:val="32"/>
        </w:rPr>
        <w:t>.投标人3次（含）以上无法达到外包协议约定的服务标准，责令其限期整改后仍未得到明显改善；</w:t>
      </w:r>
    </w:p>
    <w:p w14:paraId="3E5DE18B" w14:textId="77777777" w:rsidR="00054F36" w:rsidRDefault="00B663A0">
      <w:pPr>
        <w:tabs>
          <w:tab w:val="left" w:pos="720"/>
        </w:tabs>
        <w:spacing w:line="560" w:lineRule="exact"/>
        <w:ind w:firstLineChars="200" w:firstLine="640"/>
        <w:outlineLvl w:val="0"/>
        <w:rPr>
          <w:rFonts w:ascii="彩虹粗仿宋" w:eastAsia="彩虹粗仿宋" w:hAnsi="宋体"/>
          <w:sz w:val="32"/>
          <w:szCs w:val="32"/>
        </w:rPr>
      </w:pPr>
      <w:r>
        <w:rPr>
          <w:rFonts w:ascii="彩虹粗仿宋" w:eastAsia="彩虹粗仿宋" w:hAnsi="宋体" w:hint="eastAsia"/>
          <w:sz w:val="32"/>
          <w:szCs w:val="32"/>
        </w:rPr>
        <w:t>8</w:t>
      </w:r>
      <w:r>
        <w:rPr>
          <w:rFonts w:ascii="彩虹粗仿宋" w:eastAsia="彩虹粗仿宋" w:hAnsi="宋体"/>
          <w:sz w:val="32"/>
          <w:szCs w:val="32"/>
        </w:rPr>
        <w:t>.投标人发生重大事故、案件；</w:t>
      </w:r>
    </w:p>
    <w:p w14:paraId="32A27A2C" w14:textId="77777777" w:rsidR="00054F36" w:rsidRDefault="00B663A0">
      <w:pPr>
        <w:tabs>
          <w:tab w:val="left" w:pos="720"/>
        </w:tabs>
        <w:spacing w:line="560" w:lineRule="exact"/>
        <w:ind w:firstLineChars="200" w:firstLine="640"/>
        <w:outlineLvl w:val="0"/>
        <w:rPr>
          <w:rFonts w:ascii="彩虹粗仿宋" w:eastAsia="彩虹粗仿宋" w:hAnsi="宋体"/>
          <w:sz w:val="32"/>
          <w:szCs w:val="32"/>
        </w:rPr>
      </w:pPr>
      <w:r>
        <w:rPr>
          <w:rFonts w:ascii="彩虹粗仿宋" w:eastAsia="彩虹粗仿宋" w:hAnsi="宋体" w:hint="eastAsia"/>
          <w:sz w:val="32"/>
          <w:szCs w:val="32"/>
        </w:rPr>
        <w:t>9</w:t>
      </w:r>
      <w:r>
        <w:rPr>
          <w:rFonts w:ascii="彩虹粗仿宋" w:eastAsia="彩虹粗仿宋" w:hAnsi="宋体"/>
          <w:sz w:val="32"/>
          <w:szCs w:val="32"/>
        </w:rPr>
        <w:t>.存在其他国家法律法规、相关政策以及</w:t>
      </w:r>
      <w:r>
        <w:rPr>
          <w:rFonts w:ascii="彩虹粗仿宋" w:eastAsia="彩虹粗仿宋" w:hAnsi="宋体" w:hint="eastAsia"/>
          <w:sz w:val="32"/>
          <w:szCs w:val="32"/>
        </w:rPr>
        <w:t>建设银行</w:t>
      </w:r>
      <w:r>
        <w:rPr>
          <w:rFonts w:ascii="彩虹粗仿宋" w:eastAsia="彩虹粗仿宋" w:hAnsi="宋体"/>
          <w:sz w:val="32"/>
          <w:szCs w:val="32"/>
        </w:rPr>
        <w:t>规定的禁止准入和停止业务关系的情形。</w:t>
      </w:r>
    </w:p>
    <w:p w14:paraId="1E35BA4F" w14:textId="4FB454D0" w:rsidR="00054F36" w:rsidRDefault="00B663A0">
      <w:pPr>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10.累计2个季度，投标人服务的三个及以上二级行</w:t>
      </w:r>
      <w:r>
        <w:rPr>
          <w:rFonts w:ascii="彩虹粗仿宋" w:eastAsia="彩虹粗仿宋" w:hAnsi="仿宋" w:hint="eastAsia"/>
          <w:bCs/>
          <w:sz w:val="32"/>
          <w:szCs w:val="32"/>
        </w:rPr>
        <w:t>部评价打分加权得分低于70分，</w:t>
      </w:r>
      <w:r>
        <w:rPr>
          <w:rFonts w:ascii="彩虹粗仿宋" w:eastAsia="彩虹粗仿宋" w:hAnsi="仿宋"/>
          <w:bCs/>
          <w:sz w:val="32"/>
          <w:szCs w:val="32"/>
        </w:rPr>
        <w:t>我行有权提前</w:t>
      </w:r>
      <w:r>
        <w:rPr>
          <w:rFonts w:ascii="彩虹粗仿宋" w:eastAsia="彩虹粗仿宋" w:hAnsi="仿宋" w:hint="eastAsia"/>
          <w:bCs/>
          <w:sz w:val="32"/>
          <w:szCs w:val="32"/>
        </w:rPr>
        <w:t>与该投标人解约，</w:t>
      </w:r>
      <w:r>
        <w:rPr>
          <w:rFonts w:ascii="彩虹粗仿宋" w:eastAsia="彩虹粗仿宋" w:hAnsi="仿宋"/>
          <w:bCs/>
          <w:sz w:val="32"/>
          <w:szCs w:val="32"/>
        </w:rPr>
        <w:t>并按从高至低得分的备选供应商</w:t>
      </w:r>
      <w:r w:rsidR="000C12A4">
        <w:rPr>
          <w:rStyle w:val="af4"/>
          <w:rFonts w:ascii="彩虹粗仿宋" w:eastAsia="彩虹粗仿宋" w:hAnsi="仿宋"/>
          <w:bCs/>
          <w:sz w:val="32"/>
          <w:szCs w:val="32"/>
        </w:rPr>
        <w:footnoteReference w:id="1"/>
      </w:r>
      <w:r>
        <w:rPr>
          <w:rFonts w:ascii="彩虹粗仿宋" w:eastAsia="彩虹粗仿宋" w:hAnsi="仿宋"/>
          <w:bCs/>
          <w:sz w:val="32"/>
          <w:szCs w:val="32"/>
        </w:rPr>
        <w:t>进行替换。</w:t>
      </w:r>
      <w:r>
        <w:rPr>
          <w:rFonts w:ascii="彩虹粗仿宋" w:eastAsia="彩虹粗仿宋" w:hAnsi="仿宋" w:hint="eastAsia"/>
          <w:bCs/>
          <w:sz w:val="32"/>
          <w:szCs w:val="32"/>
        </w:rPr>
        <w:t>（评价打分方案详见附件1-</w:t>
      </w:r>
      <w:r>
        <w:rPr>
          <w:rFonts w:ascii="彩虹粗仿宋" w:eastAsia="彩虹粗仿宋" w:hAnsi="仿宋"/>
          <w:bCs/>
          <w:sz w:val="32"/>
          <w:szCs w:val="32"/>
        </w:rPr>
        <w:t>3</w:t>
      </w:r>
      <w:r>
        <w:rPr>
          <w:rFonts w:ascii="彩虹粗仿宋" w:eastAsia="彩虹粗仿宋" w:hAnsi="仿宋" w:hint="eastAsia"/>
          <w:bCs/>
          <w:sz w:val="32"/>
          <w:szCs w:val="32"/>
        </w:rPr>
        <w:t>）</w:t>
      </w:r>
    </w:p>
    <w:p w14:paraId="4E183B19" w14:textId="3B8135CE" w:rsidR="00054F36" w:rsidRDefault="00B663A0">
      <w:pPr>
        <w:spacing w:line="560" w:lineRule="exact"/>
        <w:ind w:left="645"/>
        <w:rPr>
          <w:rFonts w:ascii="彩虹楷体" w:eastAsia="彩虹楷体"/>
          <w:b/>
          <w:snapToGrid w:val="0"/>
          <w:kern w:val="0"/>
          <w:sz w:val="32"/>
          <w:szCs w:val="32"/>
        </w:rPr>
      </w:pPr>
      <w:r>
        <w:rPr>
          <w:rFonts w:ascii="彩虹楷体" w:eastAsia="彩虹楷体" w:hint="eastAsia"/>
          <w:b/>
          <w:snapToGrid w:val="0"/>
          <w:kern w:val="0"/>
          <w:sz w:val="32"/>
          <w:szCs w:val="32"/>
        </w:rPr>
        <w:t>（三）服务质量管理</w:t>
      </w:r>
    </w:p>
    <w:p w14:paraId="12A0023B" w14:textId="77777777" w:rsidR="00054F36" w:rsidRDefault="00B663A0">
      <w:pPr>
        <w:tabs>
          <w:tab w:val="left" w:pos="2520"/>
        </w:tabs>
        <w:snapToGrid w:val="0"/>
        <w:spacing w:line="560" w:lineRule="exact"/>
        <w:ind w:firstLineChars="200" w:firstLine="640"/>
        <w:rPr>
          <w:rFonts w:ascii="彩虹粗仿宋" w:eastAsia="彩虹粗仿宋" w:hAnsi="微软雅黑"/>
          <w:snapToGrid w:val="0"/>
          <w:sz w:val="32"/>
          <w:szCs w:val="32"/>
        </w:rPr>
      </w:pPr>
      <w:r>
        <w:rPr>
          <w:rFonts w:ascii="彩虹粗仿宋" w:eastAsia="彩虹粗仿宋" w:hAnsi="宋体" w:cs="宋体" w:hint="eastAsia"/>
          <w:sz w:val="32"/>
          <w:szCs w:val="32"/>
        </w:rPr>
        <w:t>1.投标人应通过日常巡检、行为排查等方式，了解外包服务人员在招标人网点的工作表现、思想动态、遵纪情况。外包服务人员在为招标人提供服务期间，必须严格遵守招标人外包服务人员有关行为规范及招标人的各项规章制度、工作纪律和要求。如发现外包服务人员违反招标人工作制度情况，应及时纠正、更换或清退出现违规行为的外包服务人员，确保服务质量符合要求。</w:t>
      </w:r>
      <w:r>
        <w:rPr>
          <w:rFonts w:ascii="彩虹粗仿宋" w:eastAsia="彩虹粗仿宋" w:hAnsi="宋体" w:cs="宋体" w:hint="eastAsia"/>
          <w:sz w:val="32"/>
          <w:szCs w:val="32"/>
        </w:rPr>
        <w:br/>
        <w:t xml:space="preserve">    2.投标人应按招标人要求开展招聘、培训及考试等，确保提供的外包服务人员符合招标人要求；应根据业务需要及</w:t>
      </w:r>
      <w:r>
        <w:rPr>
          <w:rFonts w:ascii="彩虹粗仿宋" w:eastAsia="彩虹粗仿宋" w:hAnsi="宋体" w:cs="宋体" w:hint="eastAsia"/>
          <w:sz w:val="32"/>
          <w:szCs w:val="32"/>
        </w:rPr>
        <w:lastRenderedPageBreak/>
        <w:t>招标人要求负责做好人员岗前培训，内容包括但不限于服务内容及质量要求、禁止性规定、安全知识、保密要求、服务礼仪、合规要求等，并负责对培训效果进行考评，确保入职人员能够胜任相应岗位工作。同时，投标人应每月开展一次例行培训和不定期重点人员培训，并定期与招标人沟通，改进培训方案，不断人员能力素养，提升服务水平。</w:t>
      </w:r>
      <w:r>
        <w:rPr>
          <w:rFonts w:ascii="彩虹粗仿宋" w:eastAsia="彩虹粗仿宋" w:hAnsi="宋体" w:cs="宋体" w:hint="eastAsia"/>
          <w:sz w:val="32"/>
          <w:szCs w:val="32"/>
        </w:rPr>
        <w:br/>
        <w:t xml:space="preserve">    3.投标人应建立人员储备机制，发生人员离岗或其他情况导致不能提供服务时，储备人员能够及时补充到位，保证服务的连续性和规范性及满足招标人人员增量要求。</w:t>
      </w:r>
      <w:r>
        <w:rPr>
          <w:rFonts w:ascii="彩虹粗仿宋" w:eastAsia="彩虹粗仿宋" w:hAnsi="宋体" w:cs="宋体" w:hint="eastAsia"/>
          <w:sz w:val="32"/>
          <w:szCs w:val="32"/>
        </w:rPr>
        <w:br/>
      </w:r>
      <w:r>
        <w:rPr>
          <w:rFonts w:ascii="彩虹粗仿宋" w:eastAsia="彩虹粗仿宋" w:hint="eastAsia"/>
          <w:snapToGrid w:val="0"/>
          <w:kern w:val="0"/>
          <w:sz w:val="32"/>
          <w:szCs w:val="32"/>
        </w:rPr>
        <w:t xml:space="preserve">    4.</w:t>
      </w:r>
      <w:r>
        <w:rPr>
          <w:rFonts w:ascii="彩虹粗仿宋" w:eastAsia="彩虹粗仿宋" w:hint="eastAsia"/>
          <w:sz w:val="32"/>
          <w:szCs w:val="32"/>
        </w:rPr>
        <w:t>投标人应不断强化项目质量管理，制定相应的项目应急预案、管理要求等并报招标人备案。招标人将定期进行外包项目质量评价，</w:t>
      </w:r>
      <w:r>
        <w:rPr>
          <w:rFonts w:ascii="彩虹粗仿宋" w:eastAsia="彩虹粗仿宋" w:hint="eastAsia"/>
          <w:snapToGrid w:val="0"/>
          <w:kern w:val="0"/>
          <w:sz w:val="32"/>
          <w:szCs w:val="32"/>
        </w:rPr>
        <w:t>根据质量评价结果，划定投标人</w:t>
      </w:r>
      <w:r>
        <w:rPr>
          <w:rFonts w:ascii="彩虹粗仿宋" w:eastAsia="彩虹粗仿宋" w:hAnsi="微软雅黑" w:hint="eastAsia"/>
          <w:snapToGrid w:val="0"/>
          <w:sz w:val="32"/>
          <w:szCs w:val="32"/>
        </w:rPr>
        <w:t>违约责任与赔偿标准，并扣罚相应的外包费用。对于出现达到外包退出情形的，提出解除合同。</w:t>
      </w:r>
    </w:p>
    <w:p w14:paraId="1F82443D" w14:textId="77777777" w:rsidR="00054F36" w:rsidRDefault="00B663A0">
      <w:pPr>
        <w:spacing w:line="560" w:lineRule="exact"/>
        <w:ind w:left="645"/>
        <w:rPr>
          <w:rFonts w:ascii="彩虹楷体" w:eastAsia="彩虹楷体"/>
          <w:b/>
          <w:snapToGrid w:val="0"/>
          <w:kern w:val="0"/>
          <w:sz w:val="32"/>
          <w:szCs w:val="32"/>
        </w:rPr>
      </w:pPr>
      <w:r>
        <w:rPr>
          <w:rFonts w:ascii="彩虹楷体" w:eastAsia="彩虹楷体" w:hint="eastAsia"/>
          <w:b/>
          <w:snapToGrid w:val="0"/>
          <w:kern w:val="0"/>
          <w:sz w:val="32"/>
          <w:szCs w:val="32"/>
        </w:rPr>
        <w:t>（四）保密要求及信息安全管理</w:t>
      </w:r>
    </w:p>
    <w:p w14:paraId="6380917A" w14:textId="77777777" w:rsidR="00054F36" w:rsidRDefault="00B663A0">
      <w:pPr>
        <w:spacing w:line="560" w:lineRule="exact"/>
        <w:ind w:firstLineChars="200" w:firstLine="640"/>
        <w:rPr>
          <w:rFonts w:ascii="彩虹粗仿宋" w:eastAsia="彩虹粗仿宋" w:hAnsi="宋体" w:cs="宋体"/>
          <w:sz w:val="32"/>
          <w:szCs w:val="32"/>
        </w:rPr>
      </w:pPr>
      <w:r>
        <w:rPr>
          <w:rFonts w:ascii="彩虹粗仿宋" w:eastAsia="彩虹粗仿宋" w:hAnsi="宋体" w:cs="宋体" w:hint="eastAsia"/>
          <w:sz w:val="32"/>
          <w:szCs w:val="32"/>
        </w:rPr>
        <w:t>1.投标人应对招标人及招标人客户信息承担严格保密义务，非履行外包服务合同必要的人员不得接触信息。服务过程中产生、加工、交互的信息和知识产权归属于招标人，同属于保密信息范畴。</w:t>
      </w:r>
    </w:p>
    <w:p w14:paraId="5659F3CC" w14:textId="77777777" w:rsidR="00054F36" w:rsidRDefault="00B663A0">
      <w:pPr>
        <w:spacing w:line="560" w:lineRule="exact"/>
        <w:ind w:firstLineChars="200" w:firstLine="640"/>
        <w:rPr>
          <w:rFonts w:ascii="彩虹粗仿宋" w:eastAsia="彩虹粗仿宋" w:hAnsi="宋体" w:cs="宋体"/>
          <w:sz w:val="32"/>
          <w:szCs w:val="32"/>
        </w:rPr>
      </w:pPr>
      <w:r>
        <w:rPr>
          <w:rFonts w:ascii="彩虹粗仿宋" w:eastAsia="彩虹粗仿宋" w:hAnsi="宋体" w:cs="宋体" w:hint="eastAsia"/>
          <w:sz w:val="32"/>
          <w:szCs w:val="32"/>
        </w:rPr>
        <w:t>2.投标人非经招标人书面许可，不得对任何第三方谈及或提供招标人及客户信息，法律另有规定的除外。</w:t>
      </w:r>
    </w:p>
    <w:p w14:paraId="53EACA53" w14:textId="77777777" w:rsidR="00054F36" w:rsidRDefault="00B663A0">
      <w:pPr>
        <w:spacing w:line="560" w:lineRule="exact"/>
        <w:ind w:firstLineChars="200" w:firstLine="640"/>
        <w:rPr>
          <w:rFonts w:ascii="彩虹粗仿宋" w:eastAsia="彩虹粗仿宋" w:hAnsi="宋体" w:cs="宋体"/>
          <w:sz w:val="32"/>
          <w:szCs w:val="32"/>
        </w:rPr>
      </w:pPr>
      <w:r>
        <w:rPr>
          <w:rFonts w:ascii="彩虹粗仿宋" w:eastAsia="彩虹粗仿宋" w:hAnsi="宋体" w:cs="宋体" w:hint="eastAsia"/>
          <w:sz w:val="32"/>
          <w:szCs w:val="32"/>
        </w:rPr>
        <w:t>3.投标人禁止利用招标人保密信息从事损害招标人利益和声誉的活动，禁止利用合作之便获取招标人与合作无关的保密信息。</w:t>
      </w:r>
    </w:p>
    <w:p w14:paraId="7160BD99" w14:textId="77777777" w:rsidR="00054F36" w:rsidRDefault="00B663A0">
      <w:pPr>
        <w:spacing w:line="560" w:lineRule="exact"/>
        <w:ind w:firstLineChars="200" w:firstLine="640"/>
        <w:rPr>
          <w:rFonts w:ascii="彩虹粗仿宋" w:eastAsia="彩虹粗仿宋" w:hAnsi="宋体" w:cs="宋体"/>
          <w:sz w:val="32"/>
          <w:szCs w:val="32"/>
        </w:rPr>
      </w:pPr>
      <w:r>
        <w:rPr>
          <w:rFonts w:ascii="彩虹粗仿宋" w:eastAsia="彩虹粗仿宋" w:hAnsi="宋体" w:cs="宋体" w:hint="eastAsia"/>
          <w:sz w:val="32"/>
          <w:szCs w:val="32"/>
        </w:rPr>
        <w:lastRenderedPageBreak/>
        <w:t>4.投标人合作到期或外包服务人员离职等, 禁止带走任何招标人保密信息,在保密协议规定的保护期内禁止泄漏任何招标人保密信息。</w:t>
      </w:r>
    </w:p>
    <w:p w14:paraId="2756828E" w14:textId="77777777" w:rsidR="00054F36" w:rsidRDefault="00B663A0">
      <w:pPr>
        <w:tabs>
          <w:tab w:val="left" w:pos="1610"/>
        </w:tabs>
        <w:adjustRightInd w:val="0"/>
        <w:snapToGrid w:val="0"/>
        <w:spacing w:line="560" w:lineRule="exact"/>
        <w:ind w:firstLineChars="200" w:firstLine="640"/>
        <w:rPr>
          <w:rFonts w:ascii="彩虹粗仿宋" w:eastAsia="彩虹粗仿宋" w:hAnsi="宋体"/>
          <w:sz w:val="32"/>
          <w:szCs w:val="32"/>
        </w:rPr>
      </w:pPr>
      <w:r>
        <w:rPr>
          <w:rFonts w:ascii="彩虹粗仿宋" w:eastAsia="彩虹粗仿宋" w:hAnsi="宋体" w:cs="宋体" w:hint="eastAsia"/>
          <w:sz w:val="32"/>
          <w:szCs w:val="32"/>
        </w:rPr>
        <w:t>5.投标人必须与外包服务人员签订保密协议或在双方签订的其它协议中加入保密条款，保密要求不得低于招标人对投标人的保密要求。</w:t>
      </w:r>
    </w:p>
    <w:p w14:paraId="3CDB51AF" w14:textId="77777777" w:rsidR="00054F36" w:rsidRDefault="00B663A0">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int="eastAsia"/>
          <w:sz w:val="32"/>
          <w:szCs w:val="32"/>
        </w:rPr>
        <w:t>6.投标人应加强员工管理，</w:t>
      </w:r>
      <w:r>
        <w:rPr>
          <w:rFonts w:ascii="彩虹粗仿宋" w:eastAsia="彩虹粗仿宋" w:hAnsi="宋体" w:hint="eastAsia"/>
          <w:snapToGrid w:val="0"/>
          <w:kern w:val="0"/>
          <w:sz w:val="32"/>
          <w:szCs w:val="32"/>
        </w:rPr>
        <w:t>建立员工联系制度，掌握员工个人姓名、身份证号码、联系电话、家庭住址、家庭其他成员姓名及联系电话等基本信息,填写包含上述基本信息的登记表，</w:t>
      </w:r>
      <w:r>
        <w:rPr>
          <w:rFonts w:ascii="彩虹粗仿宋" w:eastAsia="彩虹粗仿宋" w:hAnsi="宋体" w:cs="Times New Roman" w:hint="eastAsia"/>
          <w:snapToGrid w:val="0"/>
          <w:kern w:val="0"/>
          <w:sz w:val="32"/>
          <w:szCs w:val="32"/>
        </w:rPr>
        <w:t>如发生信息泄密风险，</w:t>
      </w:r>
      <w:r>
        <w:rPr>
          <w:rFonts w:ascii="彩虹粗仿宋" w:eastAsia="彩虹粗仿宋" w:hint="eastAsia"/>
          <w:sz w:val="32"/>
          <w:szCs w:val="32"/>
        </w:rPr>
        <w:t>投标人</w:t>
      </w:r>
      <w:r>
        <w:rPr>
          <w:rFonts w:ascii="彩虹粗仿宋" w:eastAsia="彩虹粗仿宋" w:hAnsi="宋体" w:cs="Times New Roman" w:hint="eastAsia"/>
          <w:snapToGrid w:val="0"/>
          <w:kern w:val="0"/>
          <w:sz w:val="32"/>
          <w:szCs w:val="32"/>
        </w:rPr>
        <w:t>应及时定位相关人员。</w:t>
      </w:r>
    </w:p>
    <w:p w14:paraId="44D98715" w14:textId="77777777" w:rsidR="00054F36" w:rsidRDefault="00B663A0">
      <w:pPr>
        <w:spacing w:line="560" w:lineRule="exact"/>
        <w:ind w:left="645"/>
        <w:rPr>
          <w:rFonts w:ascii="彩虹楷体" w:eastAsia="彩虹楷体"/>
          <w:b/>
          <w:snapToGrid w:val="0"/>
          <w:kern w:val="0"/>
          <w:sz w:val="32"/>
          <w:szCs w:val="32"/>
        </w:rPr>
      </w:pPr>
      <w:r>
        <w:rPr>
          <w:rFonts w:ascii="彩虹楷体" w:eastAsia="彩虹楷体" w:hint="eastAsia"/>
          <w:b/>
          <w:snapToGrid w:val="0"/>
          <w:kern w:val="0"/>
          <w:sz w:val="32"/>
          <w:szCs w:val="32"/>
        </w:rPr>
        <w:t>（五）应急管理</w:t>
      </w:r>
    </w:p>
    <w:p w14:paraId="682008AB" w14:textId="77777777" w:rsidR="00054F36" w:rsidRDefault="00B663A0">
      <w:pPr>
        <w:tabs>
          <w:tab w:val="left" w:pos="720"/>
        </w:tabs>
        <w:spacing w:line="560" w:lineRule="exact"/>
        <w:ind w:firstLineChars="200" w:firstLine="640"/>
        <w:outlineLvl w:val="0"/>
        <w:rPr>
          <w:rFonts w:ascii="彩虹粗仿宋" w:eastAsia="彩虹粗仿宋" w:hAnsi="宋体" w:cs="宋体"/>
          <w:color w:val="FF0000"/>
          <w:kern w:val="0"/>
          <w:sz w:val="32"/>
          <w:szCs w:val="32"/>
        </w:rPr>
      </w:pPr>
      <w:r>
        <w:rPr>
          <w:rFonts w:ascii="彩虹粗仿宋" w:eastAsia="彩虹粗仿宋" w:hAnsi="宋体" w:cs="宋体" w:hint="eastAsia"/>
          <w:kern w:val="0"/>
          <w:sz w:val="32"/>
          <w:szCs w:val="32"/>
        </w:rPr>
        <w:t>投标人应健全服务连续性管理体系，明确业务合作中突发事件或紧急情况的应急措施，确保服务的连续性。投标人应建立健全沟通联动和协同处置机制，协同应对消保重大事件。应建立健全投诉处理与调解相衔接的纠纷化解机制，依法处理与客户纠纷，不得推诿扯皮，不得将风险转移至招标人。</w:t>
      </w:r>
    </w:p>
    <w:p w14:paraId="2FF9725F" w14:textId="77777777" w:rsidR="00054F36" w:rsidRDefault="00B663A0">
      <w:pPr>
        <w:spacing w:line="560" w:lineRule="exact"/>
        <w:ind w:left="645"/>
        <w:rPr>
          <w:rFonts w:ascii="彩虹楷体" w:eastAsia="彩虹楷体"/>
          <w:b/>
          <w:snapToGrid w:val="0"/>
          <w:kern w:val="0"/>
          <w:sz w:val="32"/>
          <w:szCs w:val="32"/>
        </w:rPr>
      </w:pPr>
      <w:r>
        <w:rPr>
          <w:rFonts w:ascii="彩虹楷体" w:eastAsia="彩虹楷体" w:hint="eastAsia"/>
          <w:b/>
          <w:snapToGrid w:val="0"/>
          <w:kern w:val="0"/>
          <w:sz w:val="32"/>
          <w:szCs w:val="32"/>
        </w:rPr>
        <w:t>（六）人员配置要求</w:t>
      </w:r>
    </w:p>
    <w:p w14:paraId="0FA56FB8" w14:textId="77777777" w:rsidR="00054F36" w:rsidRDefault="00B663A0">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hint="eastAsia"/>
          <w:snapToGrid w:val="0"/>
          <w:kern w:val="0"/>
          <w:sz w:val="32"/>
          <w:szCs w:val="32"/>
        </w:rPr>
        <w:t>投标人需配置与服务区域业务相匹配的工作人员，并保证人员稳定性，所提供的服务必须保证招标人相关业务的正常开展，如有人员请假、辞职、辞退须及时补充，确保业务的正常开展。</w:t>
      </w:r>
    </w:p>
    <w:p w14:paraId="58BBAB14" w14:textId="77777777" w:rsidR="00054F36" w:rsidRDefault="00B663A0">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hint="eastAsia"/>
          <w:snapToGrid w:val="0"/>
          <w:kern w:val="0"/>
          <w:sz w:val="32"/>
          <w:szCs w:val="32"/>
        </w:rPr>
        <w:t>1.网络金融业务辅助服务人员要求：根据网络金融业务发展实际情况，对业务辅助服务人员配置数量实行动态管理。</w:t>
      </w:r>
      <w:r>
        <w:rPr>
          <w:rFonts w:ascii="彩虹粗仿宋" w:eastAsia="彩虹粗仿宋" w:hAnsi="宋体" w:cs="Times New Roman" w:hint="eastAsia"/>
          <w:snapToGrid w:val="0"/>
          <w:kern w:val="0"/>
          <w:sz w:val="32"/>
          <w:szCs w:val="32"/>
        </w:rPr>
        <w:lastRenderedPageBreak/>
        <w:t>投标人保证按照工作计划，配备和提供外包服务人员，开展营销工作。</w:t>
      </w:r>
    </w:p>
    <w:p w14:paraId="329EF1D0" w14:textId="77777777" w:rsidR="00054F36" w:rsidRDefault="00B663A0">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hint="eastAsia"/>
          <w:snapToGrid w:val="0"/>
          <w:kern w:val="0"/>
          <w:sz w:val="32"/>
          <w:szCs w:val="32"/>
        </w:rPr>
        <w:t>2.分期辅助外包服务人员配置要求：投标人为</w:t>
      </w:r>
      <w:r>
        <w:rPr>
          <w:rFonts w:ascii="彩虹粗仿宋" w:eastAsia="彩虹粗仿宋" w:hAnsi="宋体" w:cs="Times New Roman" w:hint="eastAsia"/>
          <w:snapToGrid w:val="0"/>
          <w:color w:val="000000" w:themeColor="text1"/>
          <w:kern w:val="0"/>
          <w:sz w:val="32"/>
          <w:szCs w:val="32"/>
        </w:rPr>
        <w:t>提供服务的招标人的每个二级机构至少配置1名专职项目管理人员，并根据信用卡分期业务实际发展情况和招标人需求，对业务辅助服务人员配置数量实行动态管理，投标人确保配备数量充足和业务能力匹配的外包服务人员，开展分期辅助营销工作。若未按照要求配置，招标人有权按照1000元*缺口人数*缺口工作日数量进行服务费扣减。</w:t>
      </w:r>
    </w:p>
    <w:p w14:paraId="16AF8059" w14:textId="77777777" w:rsidR="00054F36" w:rsidRDefault="00B663A0">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hint="eastAsia"/>
          <w:snapToGrid w:val="0"/>
          <w:kern w:val="0"/>
          <w:sz w:val="32"/>
          <w:szCs w:val="32"/>
        </w:rPr>
        <w:t>3.商户专业化服务人员配置要求：一是需设商户项目负责人至少1人，负责与投标人沟通联系商户外包工作事项，在派驻的投标人下辖每个二级行（部）需配备至少1名主管人员，负责外包任务分派、人员调配、质效检查、与投标人保持日常沟通等工作；二是按所服务的投标人下辖各二级行（部）商户数量计算，每1500户至少配置1名外勤维护人员；三是外包人员适当向县域倾斜，原则上每个县支行至少配置1人，商户数量较大的县支行，参考上条规则增加人员配置；具体人数由招标人下辖的各二级行（部）根据实际情况确定。</w:t>
      </w:r>
    </w:p>
    <w:p w14:paraId="65DB8A41" w14:textId="77777777" w:rsidR="00054F36" w:rsidRDefault="00B663A0">
      <w:pPr>
        <w:spacing w:line="560" w:lineRule="exact"/>
        <w:ind w:left="645"/>
        <w:rPr>
          <w:rFonts w:ascii="彩虹楷体" w:eastAsia="彩虹楷体"/>
          <w:b/>
          <w:snapToGrid w:val="0"/>
          <w:kern w:val="0"/>
          <w:sz w:val="32"/>
          <w:szCs w:val="32"/>
        </w:rPr>
      </w:pPr>
      <w:r>
        <w:rPr>
          <w:rFonts w:ascii="彩虹楷体" w:eastAsia="彩虹楷体" w:hint="eastAsia"/>
          <w:b/>
          <w:snapToGrid w:val="0"/>
          <w:kern w:val="0"/>
          <w:sz w:val="32"/>
          <w:szCs w:val="32"/>
        </w:rPr>
        <w:t>（七）其他要求</w:t>
      </w:r>
    </w:p>
    <w:p w14:paraId="3253DB19" w14:textId="77777777" w:rsidR="00054F36" w:rsidRDefault="00B663A0">
      <w:pPr>
        <w:spacing w:line="560" w:lineRule="exact"/>
        <w:ind w:firstLineChars="200" w:firstLine="643"/>
        <w:rPr>
          <w:rFonts w:ascii="彩虹粗仿宋" w:eastAsia="彩虹粗仿宋" w:hAnsi="宋体" w:cs="Times New Roman"/>
          <w:b/>
          <w:snapToGrid w:val="0"/>
          <w:kern w:val="0"/>
          <w:sz w:val="32"/>
          <w:szCs w:val="32"/>
        </w:rPr>
      </w:pPr>
      <w:r>
        <w:rPr>
          <w:rFonts w:ascii="彩虹粗仿宋" w:eastAsia="彩虹粗仿宋" w:hAnsi="宋体" w:cs="Times New Roman"/>
          <w:b/>
          <w:snapToGrid w:val="0"/>
          <w:kern w:val="0"/>
          <w:sz w:val="32"/>
          <w:szCs w:val="32"/>
        </w:rPr>
        <w:t>1.商户专业化服务</w:t>
      </w:r>
    </w:p>
    <w:p w14:paraId="56090EBE" w14:textId="77777777" w:rsidR="00054F36" w:rsidRDefault="00B663A0">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hint="eastAsia"/>
          <w:snapToGrid w:val="0"/>
          <w:kern w:val="0"/>
          <w:sz w:val="32"/>
          <w:szCs w:val="32"/>
        </w:rPr>
        <w:t>（</w:t>
      </w:r>
      <w:r>
        <w:rPr>
          <w:rFonts w:ascii="彩虹粗仿宋" w:eastAsia="彩虹粗仿宋" w:hAnsi="宋体" w:cs="Times New Roman"/>
          <w:snapToGrid w:val="0"/>
          <w:kern w:val="0"/>
          <w:sz w:val="32"/>
          <w:szCs w:val="32"/>
        </w:rPr>
        <w:t>1）新商户收单工具安装投放服务：收到招标人装机投放任务2天内完成，遇特殊情况（如因商户方原因）必须及时向招标人报告。安装完成后，需通过手机渠道在招标人的</w:t>
      </w:r>
      <w:r>
        <w:rPr>
          <w:rFonts w:ascii="彩虹粗仿宋" w:eastAsia="彩虹粗仿宋" w:hAnsi="宋体" w:cs="Times New Roman"/>
          <w:snapToGrid w:val="0"/>
          <w:kern w:val="0"/>
          <w:sz w:val="32"/>
          <w:szCs w:val="32"/>
        </w:rPr>
        <w:lastRenderedPageBreak/>
        <w:t>系统上予以登记确认。</w:t>
      </w:r>
    </w:p>
    <w:p w14:paraId="348785DC" w14:textId="77777777" w:rsidR="00054F36" w:rsidRDefault="00B663A0">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hint="eastAsia"/>
          <w:snapToGrid w:val="0"/>
          <w:kern w:val="0"/>
          <w:sz w:val="32"/>
          <w:szCs w:val="32"/>
        </w:rPr>
        <w:t>（</w:t>
      </w:r>
      <w:r>
        <w:rPr>
          <w:rFonts w:ascii="彩虹粗仿宋" w:eastAsia="彩虹粗仿宋" w:hAnsi="宋体" w:cs="Times New Roman"/>
          <w:snapToGrid w:val="0"/>
          <w:kern w:val="0"/>
          <w:sz w:val="32"/>
          <w:szCs w:val="32"/>
        </w:rPr>
        <w:t>2）存量商户日常维护服务：提供全年365天，全天24小时不间断服务。接到招标人或商户维护申请后，在商户营业时间内，可通过电话等方式指导商户排除故障，对于需上门服务的，应于2小时内到商户现场。服务完成后，需通过手机渠道在招标人的系统上予以登记确认。</w:t>
      </w:r>
    </w:p>
    <w:p w14:paraId="4E2725E8" w14:textId="77777777" w:rsidR="00054F36" w:rsidRDefault="00B663A0">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snapToGrid w:val="0"/>
          <w:kern w:val="0"/>
          <w:sz w:val="32"/>
          <w:szCs w:val="32"/>
        </w:rPr>
        <w:t>（3）商户日常培训服务：</w:t>
      </w:r>
      <w:r>
        <w:rPr>
          <w:rFonts w:ascii="彩虹粗仿宋" w:eastAsia="彩虹粗仿宋" w:hAnsi="宋体" w:cs="Times New Roman" w:hint="eastAsia"/>
          <w:snapToGrid w:val="0"/>
          <w:kern w:val="0"/>
          <w:sz w:val="32"/>
          <w:szCs w:val="32"/>
        </w:rPr>
        <w:t>接到商户的咨询后，根据招标人或其他相关机构提供的回复口径，在线即时解决商户疑难问题；如无法在线或无法即时回复的，应于</w:t>
      </w:r>
      <w:r>
        <w:rPr>
          <w:rFonts w:ascii="彩虹粗仿宋" w:eastAsia="彩虹粗仿宋" w:hAnsi="宋体" w:cs="Times New Roman"/>
          <w:snapToGrid w:val="0"/>
          <w:kern w:val="0"/>
          <w:sz w:val="32"/>
          <w:szCs w:val="32"/>
        </w:rPr>
        <w:t>30分钟内报告招标人商户管理人员，或通知维护人员上门解决故障。根据投标人或商户的请求，为商户提供或协助提供后台支持保障或远程支持等服务。</w:t>
      </w:r>
    </w:p>
    <w:p w14:paraId="4EE61F14" w14:textId="77777777" w:rsidR="00054F36" w:rsidRDefault="00B663A0">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snapToGrid w:val="0"/>
          <w:kern w:val="0"/>
          <w:sz w:val="32"/>
          <w:szCs w:val="32"/>
        </w:rPr>
        <w:t>（4）商户推荐服务：协助所服务的投标人各二级行（部）通过外拓等方式</w:t>
      </w:r>
      <w:r>
        <w:rPr>
          <w:rFonts w:ascii="彩虹粗仿宋" w:eastAsia="彩虹粗仿宋" w:hAnsi="宋体" w:cs="Times New Roman" w:hint="eastAsia"/>
          <w:snapToGrid w:val="0"/>
          <w:kern w:val="0"/>
          <w:sz w:val="32"/>
          <w:szCs w:val="32"/>
        </w:rPr>
        <w:t>，向</w:t>
      </w:r>
      <w:r>
        <w:rPr>
          <w:rFonts w:ascii="彩虹粗仿宋" w:eastAsia="彩虹粗仿宋" w:hAnsi="宋体" w:cs="Times New Roman"/>
          <w:snapToGrid w:val="0"/>
          <w:kern w:val="0"/>
          <w:sz w:val="32"/>
          <w:szCs w:val="32"/>
        </w:rPr>
        <w:t>广大商家推荐使用招标人</w:t>
      </w:r>
      <w:r>
        <w:rPr>
          <w:rFonts w:ascii="彩虹粗仿宋" w:eastAsia="彩虹粗仿宋" w:hAnsi="宋体" w:cs="Times New Roman" w:hint="eastAsia"/>
          <w:snapToGrid w:val="0"/>
          <w:kern w:val="0"/>
          <w:sz w:val="32"/>
          <w:szCs w:val="32"/>
        </w:rPr>
        <w:t>的</w:t>
      </w:r>
      <w:r>
        <w:rPr>
          <w:rFonts w:ascii="彩虹粗仿宋" w:eastAsia="彩虹粗仿宋" w:hAnsi="宋体" w:cs="Times New Roman"/>
          <w:snapToGrid w:val="0"/>
          <w:kern w:val="0"/>
          <w:sz w:val="32"/>
          <w:szCs w:val="32"/>
        </w:rPr>
        <w:t>收单结算工具、数字人民币收款工具，向商户营销推广各类商户赋能增值服务。</w:t>
      </w:r>
    </w:p>
    <w:p w14:paraId="6D432E62" w14:textId="77777777" w:rsidR="00054F36" w:rsidRDefault="00B663A0">
      <w:pPr>
        <w:spacing w:line="560" w:lineRule="exact"/>
        <w:ind w:firstLineChars="200" w:firstLine="640"/>
        <w:rPr>
          <w:rFonts w:ascii="彩虹楷体" w:eastAsia="彩虹粗仿宋"/>
          <w:b/>
          <w:snapToGrid w:val="0"/>
          <w:kern w:val="0"/>
          <w:sz w:val="32"/>
          <w:szCs w:val="32"/>
        </w:rPr>
      </w:pPr>
      <w:r>
        <w:rPr>
          <w:rFonts w:ascii="彩虹粗仿宋" w:eastAsia="彩虹粗仿宋" w:hAnsi="宋体" w:cs="宋体" w:hint="eastAsia"/>
          <w:kern w:val="0"/>
          <w:sz w:val="32"/>
          <w:szCs w:val="32"/>
        </w:rPr>
        <w:t>（</w:t>
      </w:r>
      <w:r>
        <w:rPr>
          <w:rFonts w:ascii="彩虹粗仿宋" w:eastAsia="彩虹粗仿宋" w:hAnsi="宋体" w:cs="宋体"/>
          <w:kern w:val="0"/>
          <w:sz w:val="32"/>
          <w:szCs w:val="32"/>
        </w:rPr>
        <w:t>5</w:t>
      </w:r>
      <w:r>
        <w:rPr>
          <w:rFonts w:ascii="彩虹粗仿宋" w:eastAsia="彩虹粗仿宋" w:hAnsi="宋体" w:cs="宋体" w:hint="eastAsia"/>
          <w:kern w:val="0"/>
          <w:sz w:val="32"/>
          <w:szCs w:val="32"/>
        </w:rPr>
        <w:t>）投标人拟投入本项目的各类服务人员不得同时为其他收单机构提供商户业务服务，按照招标人各二级行（部）的要求开展商户服务和推荐工作，遵守消费者权益保护、信息安全等相关要求，不得向客户随意承诺。</w:t>
      </w:r>
    </w:p>
    <w:p w14:paraId="455769ED" w14:textId="77777777" w:rsidR="00054F36" w:rsidRDefault="00B663A0">
      <w:pPr>
        <w:spacing w:line="560" w:lineRule="exact"/>
        <w:ind w:firstLineChars="200" w:firstLine="643"/>
        <w:rPr>
          <w:rFonts w:ascii="彩虹粗仿宋" w:eastAsia="彩虹粗仿宋" w:hAnsi="宋体" w:cs="Times New Roman"/>
          <w:b/>
          <w:snapToGrid w:val="0"/>
          <w:kern w:val="0"/>
          <w:sz w:val="32"/>
          <w:szCs w:val="32"/>
        </w:rPr>
      </w:pPr>
      <w:r>
        <w:rPr>
          <w:rFonts w:ascii="彩虹粗仿宋" w:eastAsia="彩虹粗仿宋" w:hAnsi="宋体" w:cs="Times New Roman"/>
          <w:b/>
          <w:snapToGrid w:val="0"/>
          <w:kern w:val="0"/>
          <w:sz w:val="32"/>
          <w:szCs w:val="32"/>
        </w:rPr>
        <w:t>2.</w:t>
      </w:r>
      <w:r>
        <w:rPr>
          <w:rFonts w:ascii="彩虹粗仿宋" w:eastAsia="彩虹粗仿宋" w:hAnsi="宋体" w:cs="Times New Roman" w:hint="eastAsia"/>
          <w:b/>
          <w:snapToGrid w:val="0"/>
          <w:kern w:val="0"/>
          <w:sz w:val="32"/>
          <w:szCs w:val="32"/>
        </w:rPr>
        <w:t>分期业务辅助服务</w:t>
      </w:r>
    </w:p>
    <w:p w14:paraId="45877A8B" w14:textId="77777777" w:rsidR="00054F36" w:rsidRDefault="00B663A0">
      <w:pPr>
        <w:tabs>
          <w:tab w:val="left" w:pos="0"/>
          <w:tab w:val="left" w:pos="142"/>
        </w:tabs>
        <w:spacing w:line="560" w:lineRule="exact"/>
        <w:ind w:firstLineChars="200" w:firstLine="640"/>
        <w:rPr>
          <w:rFonts w:ascii="彩虹粗仿宋" w:eastAsia="彩虹粗仿宋" w:hAnsi="宋体" w:cs="Times New Roman"/>
          <w:snapToGrid w:val="0"/>
          <w:color w:val="FF0000"/>
          <w:kern w:val="0"/>
          <w:sz w:val="32"/>
          <w:szCs w:val="32"/>
        </w:rPr>
      </w:pPr>
      <w:r>
        <w:rPr>
          <w:rFonts w:ascii="彩虹粗仿宋" w:eastAsia="彩虹粗仿宋" w:hAnsi="宋体" w:cs="Times New Roman"/>
          <w:snapToGrid w:val="0"/>
          <w:kern w:val="0"/>
          <w:sz w:val="32"/>
          <w:szCs w:val="32"/>
        </w:rPr>
        <w:t>若投标人提供的服务达不到招标人对中标人的业绩考核要求，招标人有权做相应的结算费用扣减。</w:t>
      </w:r>
    </w:p>
    <w:p w14:paraId="79751157" w14:textId="77777777" w:rsidR="00054F36" w:rsidRDefault="00B663A0">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hint="eastAsia"/>
          <w:snapToGrid w:val="0"/>
          <w:kern w:val="0"/>
          <w:sz w:val="32"/>
          <w:szCs w:val="32"/>
        </w:rPr>
        <w:t>（1）信用卡分期辅助服务外包人员在服务过程中必须</w:t>
      </w:r>
      <w:r>
        <w:rPr>
          <w:rFonts w:ascii="彩虹粗仿宋" w:eastAsia="彩虹粗仿宋" w:hAnsi="宋体" w:cs="Times New Roman" w:hint="eastAsia"/>
          <w:snapToGrid w:val="0"/>
          <w:kern w:val="0"/>
          <w:sz w:val="32"/>
          <w:szCs w:val="32"/>
        </w:rPr>
        <w:lastRenderedPageBreak/>
        <w:t>执行的规定动作：</w:t>
      </w:r>
    </w:p>
    <w:p w14:paraId="1B27378F" w14:textId="77777777" w:rsidR="00054F36" w:rsidRDefault="00B663A0">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hint="eastAsia"/>
          <w:snapToGrid w:val="0"/>
          <w:kern w:val="0"/>
          <w:sz w:val="32"/>
          <w:szCs w:val="32"/>
        </w:rPr>
        <w:t>分期辅助服务外包人员提供服务时，应向客户主动表明身份，并接受客户身份核验；</w:t>
      </w:r>
    </w:p>
    <w:p w14:paraId="4A8B33A7" w14:textId="77777777" w:rsidR="00054F36" w:rsidRDefault="00B663A0">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hint="eastAsia"/>
          <w:snapToGrid w:val="0"/>
          <w:kern w:val="0"/>
          <w:sz w:val="32"/>
          <w:szCs w:val="32"/>
        </w:rPr>
        <w:t>分期辅助服务外包人员完成服务后，应及时将客户资料归集至我行人员。</w:t>
      </w:r>
    </w:p>
    <w:p w14:paraId="59496B2D" w14:textId="77777777" w:rsidR="00054F36" w:rsidRDefault="00B663A0">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hint="eastAsia"/>
          <w:snapToGrid w:val="0"/>
          <w:kern w:val="0"/>
          <w:sz w:val="32"/>
          <w:szCs w:val="32"/>
        </w:rPr>
        <w:t>（2）投标人在外包服务过程中不得违反禁止性规定，主要包括但不限于以下内容：</w:t>
      </w:r>
    </w:p>
    <w:p w14:paraId="70A1918F" w14:textId="77777777" w:rsidR="00054F36" w:rsidRDefault="00B663A0">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hint="eastAsia"/>
          <w:snapToGrid w:val="0"/>
          <w:kern w:val="0"/>
          <w:sz w:val="32"/>
          <w:szCs w:val="32"/>
        </w:rPr>
        <w:t>不得代替招标人员工进行“三亲见”、申请材料亲陪亲核、面谈面签、申请书提交、征信审批、请款审核、放款审核等核心环节作业，不得借用招标人正式员工口令进行业务操作；</w:t>
      </w:r>
    </w:p>
    <w:p w14:paraId="015A1097" w14:textId="77777777" w:rsidR="00054F36" w:rsidRDefault="00B663A0">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hint="eastAsia"/>
          <w:snapToGrid w:val="0"/>
          <w:kern w:val="0"/>
          <w:sz w:val="32"/>
          <w:szCs w:val="32"/>
        </w:rPr>
        <w:t>不得违规收集、使用、泄露、留存客户申请材料等各类个人信息；</w:t>
      </w:r>
    </w:p>
    <w:p w14:paraId="773B2B39" w14:textId="77777777" w:rsidR="00054F36" w:rsidRDefault="00B663A0">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hint="eastAsia"/>
          <w:snapToGrid w:val="0"/>
          <w:kern w:val="0"/>
          <w:sz w:val="32"/>
          <w:szCs w:val="32"/>
        </w:rPr>
        <w:t>不得转移招标人客户资源；</w:t>
      </w:r>
    </w:p>
    <w:p w14:paraId="33F616A8" w14:textId="77777777" w:rsidR="00054F36" w:rsidRDefault="00B663A0">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hint="eastAsia"/>
          <w:snapToGrid w:val="0"/>
          <w:kern w:val="0"/>
          <w:sz w:val="32"/>
          <w:szCs w:val="32"/>
        </w:rPr>
        <w:t>不得代替客户保管身份证件、银行卡、交易密码、现金；</w:t>
      </w:r>
    </w:p>
    <w:p w14:paraId="02CFEE19" w14:textId="77777777" w:rsidR="00054F36" w:rsidRDefault="00B663A0">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hint="eastAsia"/>
          <w:snapToGrid w:val="0"/>
          <w:kern w:val="0"/>
          <w:sz w:val="32"/>
          <w:szCs w:val="32"/>
        </w:rPr>
        <w:t>不得代替客户操作、签字；</w:t>
      </w:r>
    </w:p>
    <w:p w14:paraId="7DEDD7FF" w14:textId="77777777" w:rsidR="00054F36" w:rsidRDefault="00B663A0">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hint="eastAsia"/>
          <w:snapToGrid w:val="0"/>
          <w:kern w:val="0"/>
          <w:sz w:val="32"/>
          <w:szCs w:val="32"/>
        </w:rPr>
        <w:t>不得向客户收取任何费用；</w:t>
      </w:r>
    </w:p>
    <w:p w14:paraId="28844435" w14:textId="77777777" w:rsidR="00054F36" w:rsidRDefault="00B663A0">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hint="eastAsia"/>
          <w:snapToGrid w:val="0"/>
          <w:kern w:val="0"/>
          <w:sz w:val="32"/>
          <w:szCs w:val="32"/>
        </w:rPr>
        <w:t>不得恶意套取营销活动费用；</w:t>
      </w:r>
    </w:p>
    <w:p w14:paraId="75396551" w14:textId="77777777" w:rsidR="00054F36" w:rsidRDefault="00B663A0">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hint="eastAsia"/>
          <w:snapToGrid w:val="0"/>
          <w:kern w:val="0"/>
          <w:sz w:val="32"/>
          <w:szCs w:val="32"/>
        </w:rPr>
        <w:t>不得为同地区其他银行业金融机构提供同类服务；</w:t>
      </w:r>
    </w:p>
    <w:p w14:paraId="35F0B9E1" w14:textId="77777777" w:rsidR="00054F36" w:rsidRDefault="00B663A0">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hint="eastAsia"/>
          <w:snapToGrid w:val="0"/>
          <w:kern w:val="0"/>
          <w:sz w:val="32"/>
          <w:szCs w:val="32"/>
        </w:rPr>
        <w:t>不得同时为招标人的信用卡分期业务的合作机构；</w:t>
      </w:r>
    </w:p>
    <w:p w14:paraId="6F17C47A" w14:textId="77777777" w:rsidR="00054F36" w:rsidRDefault="00B663A0">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hint="eastAsia"/>
          <w:snapToGrid w:val="0"/>
          <w:kern w:val="0"/>
          <w:sz w:val="32"/>
          <w:szCs w:val="32"/>
        </w:rPr>
        <w:t>不得向客户传递与事实不符的业务信息；</w:t>
      </w:r>
    </w:p>
    <w:p w14:paraId="7DD9710E" w14:textId="77777777" w:rsidR="00054F36" w:rsidRDefault="00B663A0">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hint="eastAsia"/>
          <w:snapToGrid w:val="0"/>
          <w:kern w:val="0"/>
          <w:sz w:val="32"/>
          <w:szCs w:val="32"/>
        </w:rPr>
        <w:t>不得以建设银行名义进行用工管理或开展生产经营活动；</w:t>
      </w:r>
    </w:p>
    <w:p w14:paraId="19D3264A" w14:textId="77777777" w:rsidR="00054F36" w:rsidRDefault="00B663A0">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hint="eastAsia"/>
          <w:snapToGrid w:val="0"/>
          <w:kern w:val="0"/>
          <w:sz w:val="32"/>
          <w:szCs w:val="32"/>
        </w:rPr>
        <w:t>不得穿着招标人员工工装；</w:t>
      </w:r>
    </w:p>
    <w:p w14:paraId="5470B6A1" w14:textId="77777777" w:rsidR="00054F36" w:rsidRDefault="00B663A0">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hint="eastAsia"/>
          <w:snapToGrid w:val="0"/>
          <w:kern w:val="0"/>
          <w:sz w:val="32"/>
          <w:szCs w:val="32"/>
        </w:rPr>
        <w:lastRenderedPageBreak/>
        <w:t>不得与招标人员工发生经济往来；</w:t>
      </w:r>
    </w:p>
    <w:p w14:paraId="031B1EDA" w14:textId="77777777" w:rsidR="00054F36" w:rsidRDefault="00B663A0">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hint="eastAsia"/>
          <w:snapToGrid w:val="0"/>
          <w:kern w:val="0"/>
          <w:sz w:val="32"/>
          <w:szCs w:val="32"/>
        </w:rPr>
        <w:t>不得在外包协议指定范围外使用或披露招标人信息和数据；</w:t>
      </w:r>
    </w:p>
    <w:p w14:paraId="427B34F0" w14:textId="77777777" w:rsidR="00054F36" w:rsidRDefault="00B663A0">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hint="eastAsia"/>
          <w:snapToGrid w:val="0"/>
          <w:kern w:val="0"/>
          <w:sz w:val="32"/>
          <w:szCs w:val="32"/>
        </w:rPr>
        <w:t>不得引导、唆使客户，从事或参与违法、违规、违约的活动；</w:t>
      </w:r>
    </w:p>
    <w:p w14:paraId="0BAAA752" w14:textId="77777777" w:rsidR="00054F36" w:rsidRDefault="00B663A0">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hint="eastAsia"/>
          <w:snapToGrid w:val="0"/>
          <w:kern w:val="0"/>
          <w:sz w:val="32"/>
          <w:szCs w:val="32"/>
        </w:rPr>
        <w:t>不得与非法中介勾结，在外包服务中伪造虚假材料或协助客户提供虚假信息；</w:t>
      </w:r>
    </w:p>
    <w:p w14:paraId="2CE1ADE3" w14:textId="77777777" w:rsidR="00054F36" w:rsidRDefault="00B663A0">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hint="eastAsia"/>
          <w:snapToGrid w:val="0"/>
          <w:kern w:val="0"/>
          <w:sz w:val="32"/>
          <w:szCs w:val="32"/>
        </w:rPr>
        <w:t>不得存在或从事其他违法、违规、违约的行为或活动。</w:t>
      </w:r>
    </w:p>
    <w:p w14:paraId="68D8A0AC" w14:textId="77777777" w:rsidR="00054F36" w:rsidRDefault="00B663A0">
      <w:pPr>
        <w:spacing w:line="560" w:lineRule="exact"/>
        <w:ind w:firstLineChars="200" w:firstLine="643"/>
        <w:rPr>
          <w:rFonts w:ascii="彩虹粗仿宋" w:eastAsia="彩虹粗仿宋" w:hAnsi="宋体" w:cs="Times New Roman"/>
          <w:b/>
          <w:snapToGrid w:val="0"/>
          <w:kern w:val="0"/>
          <w:sz w:val="32"/>
          <w:szCs w:val="32"/>
        </w:rPr>
      </w:pPr>
      <w:r>
        <w:rPr>
          <w:rFonts w:ascii="彩虹粗仿宋" w:eastAsia="彩虹粗仿宋" w:hAnsi="宋体" w:cs="Times New Roman"/>
          <w:b/>
          <w:snapToGrid w:val="0"/>
          <w:kern w:val="0"/>
          <w:sz w:val="32"/>
          <w:szCs w:val="32"/>
        </w:rPr>
        <w:t>3.网络金融业务</w:t>
      </w:r>
      <w:r>
        <w:rPr>
          <w:rFonts w:ascii="彩虹粗仿宋" w:eastAsia="彩虹粗仿宋" w:hAnsi="宋体" w:cs="Times New Roman" w:hint="eastAsia"/>
          <w:b/>
          <w:snapToGrid w:val="0"/>
          <w:kern w:val="0"/>
          <w:sz w:val="32"/>
          <w:szCs w:val="32"/>
        </w:rPr>
        <w:t>辅助服务</w:t>
      </w:r>
    </w:p>
    <w:p w14:paraId="5998E410" w14:textId="77777777" w:rsidR="00054F36" w:rsidRDefault="00B663A0">
      <w:pPr>
        <w:spacing w:line="560" w:lineRule="exact"/>
        <w:ind w:firstLineChars="200" w:firstLine="640"/>
        <w:rPr>
          <w:rFonts w:ascii="彩虹粗仿宋" w:eastAsia="彩虹粗仿宋"/>
          <w:sz w:val="32"/>
          <w:szCs w:val="32"/>
        </w:rPr>
      </w:pPr>
      <w:r>
        <w:rPr>
          <w:rFonts w:ascii="彩虹粗仿宋" w:eastAsia="彩虹粗仿宋" w:hAnsi="宋体" w:cs="宋体" w:hint="eastAsia"/>
          <w:kern w:val="0"/>
          <w:sz w:val="32"/>
          <w:szCs w:val="32"/>
          <w:lang w:val="zh-CN"/>
        </w:rPr>
        <w:t>（</w:t>
      </w:r>
      <w:r>
        <w:rPr>
          <w:rFonts w:ascii="彩虹粗仿宋" w:eastAsia="彩虹粗仿宋" w:hAnsi="宋体" w:cs="宋体" w:hint="eastAsia"/>
          <w:kern w:val="0"/>
          <w:sz w:val="32"/>
          <w:szCs w:val="32"/>
        </w:rPr>
        <w:t>1</w:t>
      </w:r>
      <w:r>
        <w:rPr>
          <w:rFonts w:ascii="彩虹粗仿宋" w:eastAsia="彩虹粗仿宋" w:hAnsi="宋体" w:cs="宋体" w:hint="eastAsia"/>
          <w:kern w:val="0"/>
          <w:sz w:val="32"/>
          <w:szCs w:val="32"/>
          <w:lang w:val="zh-CN"/>
        </w:rPr>
        <w:t>）</w:t>
      </w:r>
      <w:r>
        <w:rPr>
          <w:rFonts w:ascii="彩虹粗仿宋" w:eastAsia="彩虹粗仿宋" w:hAnsi="宋体" w:cs="宋体" w:hint="eastAsia"/>
          <w:kern w:val="0"/>
          <w:sz w:val="32"/>
          <w:szCs w:val="32"/>
        </w:rPr>
        <w:t>投标人应</w:t>
      </w:r>
      <w:r>
        <w:rPr>
          <w:rFonts w:ascii="彩虹粗仿宋" w:eastAsia="彩虹粗仿宋" w:hAnsi="宋体" w:cs="宋体" w:hint="eastAsia"/>
          <w:kern w:val="0"/>
          <w:sz w:val="32"/>
          <w:szCs w:val="32"/>
          <w:lang w:val="zh-CN"/>
        </w:rPr>
        <w:t>成立有相应管理经验的项目管理团队，负责</w:t>
      </w:r>
      <w:r>
        <w:rPr>
          <w:rFonts w:ascii="彩虹粗仿宋" w:eastAsia="彩虹粗仿宋" w:hAnsi="宋体" w:cs="宋体" w:hint="eastAsia"/>
          <w:kern w:val="0"/>
          <w:sz w:val="32"/>
          <w:szCs w:val="32"/>
        </w:rPr>
        <w:t>业务辅助</w:t>
      </w:r>
      <w:r>
        <w:rPr>
          <w:rFonts w:ascii="彩虹粗仿宋" w:eastAsia="彩虹粗仿宋" w:hAnsi="宋体" w:cs="宋体" w:hint="eastAsia"/>
          <w:kern w:val="0"/>
          <w:sz w:val="32"/>
          <w:szCs w:val="32"/>
          <w:lang w:val="zh-CN"/>
        </w:rPr>
        <w:t>服务的日常巡检、按月编写报送项目运营报告、与</w:t>
      </w:r>
      <w:r>
        <w:rPr>
          <w:rFonts w:ascii="彩虹粗仿宋" w:eastAsia="彩虹粗仿宋" w:hAnsi="宋体" w:cs="宋体" w:hint="eastAsia"/>
          <w:kern w:val="0"/>
          <w:sz w:val="32"/>
          <w:szCs w:val="32"/>
        </w:rPr>
        <w:t>招标人</w:t>
      </w:r>
      <w:r>
        <w:rPr>
          <w:rFonts w:ascii="彩虹粗仿宋" w:eastAsia="彩虹粗仿宋" w:hAnsi="宋体" w:cs="宋体" w:hint="eastAsia"/>
          <w:kern w:val="0"/>
          <w:sz w:val="32"/>
          <w:szCs w:val="32"/>
          <w:lang w:val="zh-CN"/>
        </w:rPr>
        <w:t>相应的项目管理部门沟通、服务人员日常管理、投诉与应急突发或特殊情况的处理等事项，定期与</w:t>
      </w:r>
      <w:r>
        <w:rPr>
          <w:rFonts w:ascii="彩虹粗仿宋" w:eastAsia="彩虹粗仿宋" w:hAnsi="宋体" w:cs="宋体" w:hint="eastAsia"/>
          <w:kern w:val="0"/>
          <w:sz w:val="32"/>
          <w:szCs w:val="32"/>
        </w:rPr>
        <w:t>招标人</w:t>
      </w:r>
      <w:r>
        <w:rPr>
          <w:rFonts w:ascii="彩虹粗仿宋" w:eastAsia="彩虹粗仿宋" w:hAnsi="宋体" w:cs="宋体" w:hint="eastAsia"/>
          <w:kern w:val="0"/>
          <w:sz w:val="32"/>
          <w:szCs w:val="32"/>
          <w:lang w:val="zh-CN"/>
        </w:rPr>
        <w:t>沟通</w:t>
      </w:r>
      <w:r>
        <w:rPr>
          <w:rFonts w:ascii="彩虹粗仿宋" w:eastAsia="彩虹粗仿宋" w:hAnsi="宋体" w:cs="宋体" w:hint="eastAsia"/>
          <w:kern w:val="0"/>
          <w:sz w:val="32"/>
          <w:szCs w:val="32"/>
        </w:rPr>
        <w:t>业务辅助</w:t>
      </w:r>
      <w:r>
        <w:rPr>
          <w:rFonts w:ascii="彩虹粗仿宋" w:eastAsia="彩虹粗仿宋" w:hAnsi="宋体" w:cs="宋体" w:hint="eastAsia"/>
          <w:kern w:val="0"/>
          <w:sz w:val="32"/>
          <w:szCs w:val="32"/>
          <w:lang w:val="zh-CN"/>
        </w:rPr>
        <w:t>服务情况。</w:t>
      </w:r>
    </w:p>
    <w:p w14:paraId="59722422" w14:textId="77777777" w:rsidR="00054F36" w:rsidRDefault="00B663A0">
      <w:pPr>
        <w:spacing w:line="560" w:lineRule="exact"/>
        <w:ind w:firstLineChars="200" w:firstLine="640"/>
        <w:rPr>
          <w:rFonts w:ascii="彩虹粗仿宋" w:eastAsia="彩虹粗仿宋" w:hAnsi="宋体" w:cs="宋体"/>
          <w:kern w:val="0"/>
          <w:sz w:val="32"/>
          <w:szCs w:val="32"/>
        </w:rPr>
      </w:pPr>
      <w:r>
        <w:rPr>
          <w:rFonts w:ascii="彩虹粗仿宋" w:eastAsia="彩虹粗仿宋" w:hAnsi="宋体" w:cs="宋体" w:hint="eastAsia"/>
          <w:kern w:val="0"/>
          <w:sz w:val="32"/>
          <w:szCs w:val="32"/>
        </w:rPr>
        <w:t>（</w:t>
      </w:r>
      <w:r>
        <w:rPr>
          <w:rFonts w:ascii="彩虹粗仿宋" w:eastAsia="彩虹粗仿宋" w:hAnsi="宋体" w:cs="宋体"/>
          <w:kern w:val="0"/>
          <w:sz w:val="32"/>
          <w:szCs w:val="32"/>
        </w:rPr>
        <w:t>2</w:t>
      </w:r>
      <w:r>
        <w:rPr>
          <w:rFonts w:ascii="彩虹粗仿宋" w:eastAsia="彩虹粗仿宋" w:hAnsi="宋体" w:cs="宋体" w:hint="eastAsia"/>
          <w:kern w:val="0"/>
          <w:sz w:val="32"/>
          <w:szCs w:val="32"/>
        </w:rPr>
        <w:t>）服务人员不得在其他商业银行兼职。不得在新闻媒体或互联网上发布与我行有关的商业广告、虚假信息及我行其他技术、经营、内部管理等信息</w:t>
      </w:r>
      <w:r>
        <w:rPr>
          <w:rFonts w:ascii="彩虹粗仿宋" w:eastAsia="彩虹粗仿宋" w:hAnsi="宋体" w:cs="宋体"/>
          <w:kern w:val="0"/>
          <w:sz w:val="32"/>
          <w:szCs w:val="32"/>
        </w:rPr>
        <w:t>;除我行委托外包营销的产品业务外,</w:t>
      </w:r>
      <w:r>
        <w:rPr>
          <w:rFonts w:ascii="彩虹粗仿宋" w:eastAsia="彩虹粗仿宋" w:hAnsi="宋体" w:cs="宋体" w:hint="eastAsia"/>
          <w:kern w:val="0"/>
          <w:sz w:val="32"/>
          <w:szCs w:val="32"/>
        </w:rPr>
        <w:t>服务人员不得以建设银行外包服务人员身份或冒充建设银行人员身份对外承诺招揽业务</w:t>
      </w:r>
      <w:r>
        <w:rPr>
          <w:rFonts w:ascii="彩虹粗仿宋" w:eastAsia="彩虹粗仿宋" w:hAnsi="宋体" w:cs="宋体"/>
          <w:kern w:val="0"/>
          <w:sz w:val="32"/>
          <w:szCs w:val="32"/>
        </w:rPr>
        <w:t>;不得与客户串谋以不正当方式获取本行产品。</w:t>
      </w:r>
    </w:p>
    <w:p w14:paraId="0AE122E4" w14:textId="77777777" w:rsidR="00054F36" w:rsidRDefault="00B663A0">
      <w:pPr>
        <w:spacing w:line="560" w:lineRule="exact"/>
        <w:ind w:firstLineChars="200" w:firstLine="640"/>
        <w:rPr>
          <w:rFonts w:ascii="彩虹粗仿宋" w:eastAsia="彩虹粗仿宋" w:hAnsi="宋体" w:cs="宋体"/>
          <w:sz w:val="32"/>
          <w:szCs w:val="32"/>
        </w:rPr>
      </w:pPr>
      <w:r>
        <w:rPr>
          <w:rFonts w:ascii="彩虹粗仿宋" w:eastAsia="彩虹粗仿宋" w:hAnsi="宋体" w:cs="宋体" w:hint="eastAsia"/>
          <w:kern w:val="0"/>
          <w:sz w:val="32"/>
          <w:szCs w:val="32"/>
        </w:rPr>
        <w:t>（</w:t>
      </w:r>
      <w:r>
        <w:rPr>
          <w:rFonts w:ascii="彩虹粗仿宋" w:eastAsia="彩虹粗仿宋" w:hAnsi="宋体" w:cs="宋体"/>
          <w:kern w:val="0"/>
          <w:sz w:val="32"/>
          <w:szCs w:val="32"/>
        </w:rPr>
        <w:t>3</w:t>
      </w:r>
      <w:r>
        <w:rPr>
          <w:rFonts w:ascii="彩虹粗仿宋" w:eastAsia="彩虹粗仿宋" w:hAnsi="宋体" w:cs="宋体" w:hint="eastAsia"/>
          <w:kern w:val="0"/>
          <w:sz w:val="32"/>
          <w:szCs w:val="32"/>
        </w:rPr>
        <w:t>）服务人员不得向客户随意承诺，应严格按照消费者权益保护相关要求开展营销。</w:t>
      </w:r>
      <w:r>
        <w:rPr>
          <w:rFonts w:ascii="彩虹粗仿宋" w:eastAsia="彩虹粗仿宋" w:hAnsi="宋体" w:cs="宋体" w:hint="eastAsia"/>
          <w:sz w:val="32"/>
          <w:szCs w:val="32"/>
        </w:rPr>
        <w:t>不得为客户代办任何形式的签约或签约信息变更。不得接触客户的动态口令卡、网银盾及登录密码、交易密码、账户密码、动态口令卡密码、网银盾</w:t>
      </w:r>
      <w:r>
        <w:rPr>
          <w:rFonts w:ascii="彩虹粗仿宋" w:eastAsia="彩虹粗仿宋" w:hAnsi="宋体" w:cs="宋体" w:hint="eastAsia"/>
          <w:sz w:val="32"/>
          <w:szCs w:val="32"/>
        </w:rPr>
        <w:lastRenderedPageBreak/>
        <w:t>密码等相关安全产品及密码信息。</w:t>
      </w:r>
      <w:r>
        <w:rPr>
          <w:rFonts w:ascii="彩虹粗仿宋" w:eastAsia="彩虹粗仿宋" w:hAnsi="宋体" w:cs="宋体" w:hint="eastAsia"/>
          <w:kern w:val="0"/>
          <w:sz w:val="32"/>
          <w:szCs w:val="32"/>
        </w:rPr>
        <w:t>不得</w:t>
      </w:r>
      <w:r>
        <w:rPr>
          <w:rFonts w:ascii="彩虹粗仿宋" w:eastAsia="彩虹粗仿宋" w:hint="eastAsia"/>
          <w:sz w:val="32"/>
          <w:szCs w:val="32"/>
        </w:rPr>
        <w:t>私自留存客户业务办理信息资料</w:t>
      </w:r>
      <w:r>
        <w:rPr>
          <w:rFonts w:ascii="彩虹粗仿宋" w:eastAsia="彩虹粗仿宋" w:hAnsi="彩虹粗仿宋" w:cs="彩虹粗仿宋"/>
          <w:sz w:val="32"/>
          <w:szCs w:val="32"/>
        </w:rPr>
        <w:t>，</w:t>
      </w:r>
      <w:r>
        <w:rPr>
          <w:rFonts w:ascii="彩虹粗仿宋" w:eastAsia="彩虹粗仿宋" w:hAnsi="彩虹粗仿宋" w:cs="彩虹粗仿宋" w:hint="eastAsia"/>
          <w:sz w:val="32"/>
          <w:szCs w:val="32"/>
        </w:rPr>
        <w:t>严禁</w:t>
      </w:r>
      <w:r>
        <w:rPr>
          <w:rFonts w:ascii="彩虹粗仿宋" w:eastAsia="彩虹粗仿宋" w:hAnsi="彩虹粗仿宋" w:cs="彩虹粗仿宋"/>
          <w:sz w:val="32"/>
          <w:szCs w:val="32"/>
        </w:rPr>
        <w:t>将</w:t>
      </w:r>
      <w:r>
        <w:rPr>
          <w:rFonts w:ascii="彩虹粗仿宋" w:eastAsia="彩虹粗仿宋" w:hAnsi="彩虹粗仿宋" w:cs="彩虹粗仿宋" w:hint="eastAsia"/>
          <w:sz w:val="32"/>
          <w:szCs w:val="32"/>
        </w:rPr>
        <w:t>客户、建行等相关保密信息透露给任何机构或个人。</w:t>
      </w:r>
    </w:p>
    <w:p w14:paraId="7A0445F0" w14:textId="77777777" w:rsidR="00054F36" w:rsidRDefault="00B663A0">
      <w:pPr>
        <w:spacing w:line="560" w:lineRule="exact"/>
        <w:ind w:firstLineChars="200" w:firstLine="640"/>
        <w:rPr>
          <w:rFonts w:ascii="彩虹粗仿宋" w:eastAsia="彩虹粗仿宋" w:hAnsi="宋体" w:cs="宋体"/>
          <w:kern w:val="0"/>
          <w:sz w:val="32"/>
          <w:szCs w:val="32"/>
        </w:rPr>
      </w:pPr>
      <w:r>
        <w:rPr>
          <w:rFonts w:ascii="彩虹粗仿宋" w:eastAsia="彩虹粗仿宋" w:hAnsi="宋体" w:cs="宋体" w:hint="eastAsia"/>
          <w:kern w:val="0"/>
          <w:sz w:val="32"/>
          <w:szCs w:val="32"/>
        </w:rPr>
        <w:t>（</w:t>
      </w:r>
      <w:r>
        <w:rPr>
          <w:rFonts w:ascii="彩虹粗仿宋" w:eastAsia="彩虹粗仿宋" w:hAnsi="宋体" w:cs="宋体"/>
          <w:kern w:val="0"/>
          <w:sz w:val="32"/>
          <w:szCs w:val="32"/>
        </w:rPr>
        <w:t>4</w:t>
      </w:r>
      <w:r>
        <w:rPr>
          <w:rFonts w:ascii="彩虹粗仿宋" w:eastAsia="彩虹粗仿宋" w:hAnsi="宋体" w:cs="宋体" w:hint="eastAsia"/>
          <w:kern w:val="0"/>
          <w:sz w:val="32"/>
          <w:szCs w:val="32"/>
        </w:rPr>
        <w:t>）根据外部风险案例特点</w:t>
      </w:r>
      <w:r>
        <w:rPr>
          <w:rFonts w:ascii="彩虹粗仿宋" w:eastAsia="彩虹粗仿宋" w:hAnsi="宋体" w:cs="宋体"/>
          <w:kern w:val="0"/>
          <w:sz w:val="32"/>
          <w:szCs w:val="32"/>
        </w:rPr>
        <w:t>,对于主动前来签约网络金融业务的客户,</w:t>
      </w:r>
      <w:r>
        <w:rPr>
          <w:rFonts w:ascii="彩虹粗仿宋" w:eastAsia="彩虹粗仿宋" w:hAnsi="宋体" w:cs="宋体" w:hint="eastAsia"/>
          <w:kern w:val="0"/>
          <w:sz w:val="32"/>
          <w:szCs w:val="32"/>
        </w:rPr>
        <w:t>业务辅助服务人员应全面充分地向客户进行风险揭示，</w:t>
      </w:r>
      <w:r>
        <w:rPr>
          <w:rFonts w:ascii="彩虹粗仿宋" w:eastAsia="彩虹粗仿宋" w:hAnsi="宋体" w:cs="宋体"/>
          <w:kern w:val="0"/>
          <w:sz w:val="32"/>
          <w:szCs w:val="32"/>
        </w:rPr>
        <w:t>发现异常情况的不得向客户营销网络金融产品。</w:t>
      </w:r>
    </w:p>
    <w:p w14:paraId="10FC0279" w14:textId="77777777" w:rsidR="00054F36" w:rsidRDefault="00B663A0">
      <w:pPr>
        <w:spacing w:line="560" w:lineRule="exact"/>
        <w:ind w:firstLineChars="200" w:firstLine="640"/>
        <w:rPr>
          <w:rFonts w:ascii="彩虹粗仿宋" w:eastAsia="彩虹粗仿宋" w:hAnsi="宋体" w:cs="宋体"/>
          <w:kern w:val="0"/>
          <w:sz w:val="32"/>
          <w:szCs w:val="32"/>
        </w:rPr>
      </w:pPr>
      <w:r>
        <w:rPr>
          <w:rFonts w:ascii="彩虹粗仿宋" w:eastAsia="彩虹粗仿宋" w:hAnsi="宋体" w:cs="宋体" w:hint="eastAsia"/>
          <w:kern w:val="0"/>
          <w:sz w:val="32"/>
          <w:szCs w:val="32"/>
        </w:rPr>
        <w:t>（5）招标人根据业务发展情况动态调整服务范围，投标人需按照甲方调整后情况执行。</w:t>
      </w:r>
    </w:p>
    <w:p w14:paraId="2EF7A038" w14:textId="77777777" w:rsidR="00054F36" w:rsidRDefault="00B663A0">
      <w:pPr>
        <w:spacing w:line="560" w:lineRule="exact"/>
        <w:ind w:firstLineChars="200" w:firstLine="640"/>
        <w:rPr>
          <w:rFonts w:ascii="彩虹粗仿宋" w:eastAsia="彩虹粗仿宋" w:hAnsi="宋体" w:cs="宋体"/>
          <w:kern w:val="0"/>
          <w:sz w:val="32"/>
          <w:szCs w:val="32"/>
        </w:rPr>
      </w:pPr>
      <w:r>
        <w:rPr>
          <w:rFonts w:ascii="彩虹粗仿宋" w:eastAsia="彩虹粗仿宋" w:hAnsi="宋体" w:cs="宋体" w:hint="eastAsia"/>
          <w:kern w:val="0"/>
          <w:sz w:val="32"/>
          <w:szCs w:val="32"/>
        </w:rPr>
        <w:t>（</w:t>
      </w:r>
      <w:r>
        <w:rPr>
          <w:rFonts w:ascii="彩虹粗仿宋" w:eastAsia="彩虹粗仿宋" w:hAnsi="宋体" w:cs="宋体"/>
          <w:kern w:val="0"/>
          <w:sz w:val="32"/>
          <w:szCs w:val="32"/>
        </w:rPr>
        <w:t>6</w:t>
      </w:r>
      <w:r>
        <w:rPr>
          <w:rFonts w:ascii="彩虹粗仿宋" w:eastAsia="彩虹粗仿宋" w:hAnsi="宋体" w:cs="宋体" w:hint="eastAsia"/>
          <w:kern w:val="0"/>
          <w:sz w:val="32"/>
          <w:szCs w:val="32"/>
        </w:rPr>
        <w:t>）投标人提供的营销人员应具备相应的专业素质和道德品质，符合银行及相关岗位规定要求和任职条件，营销人员应思想端正、品质良好、身体健康，有较高的沟通能力和敬业精神，熟练掌握网络金融等各项受托业务的营销技巧及业务知识。</w:t>
      </w:r>
    </w:p>
    <w:p w14:paraId="6CCA4A06" w14:textId="77777777" w:rsidR="00054F36" w:rsidRDefault="00B663A0" w:rsidP="00FA7247">
      <w:pPr>
        <w:spacing w:line="560" w:lineRule="exact"/>
        <w:ind w:firstLineChars="200" w:firstLine="640"/>
        <w:rPr>
          <w:rFonts w:ascii="彩虹粗仿宋" w:eastAsia="彩虹粗仿宋" w:hAnsi="宋体" w:cs="Times New Roman"/>
          <w:b/>
          <w:snapToGrid w:val="0"/>
          <w:kern w:val="0"/>
          <w:sz w:val="32"/>
          <w:szCs w:val="32"/>
        </w:rPr>
      </w:pPr>
      <w:r>
        <w:rPr>
          <w:rFonts w:ascii="彩虹黑体" w:eastAsia="彩虹黑体" w:hAnsi="彩虹黑体" w:cs="彩虹黑体" w:hint="eastAsia"/>
          <w:bCs/>
          <w:snapToGrid w:val="0"/>
          <w:kern w:val="0"/>
          <w:sz w:val="32"/>
          <w:szCs w:val="32"/>
        </w:rPr>
        <w:t>三、服务数量要求</w:t>
      </w:r>
    </w:p>
    <w:p w14:paraId="2786C589" w14:textId="77777777" w:rsidR="00054F36" w:rsidRDefault="00B663A0" w:rsidP="00FA7247">
      <w:pPr>
        <w:spacing w:line="560" w:lineRule="exact"/>
        <w:ind w:firstLineChars="200" w:firstLine="643"/>
        <w:rPr>
          <w:rFonts w:ascii="彩虹楷体" w:eastAsia="彩虹楷体" w:hAnsi="宋体" w:cs="Times New Roman"/>
          <w:b/>
          <w:snapToGrid w:val="0"/>
          <w:kern w:val="0"/>
          <w:sz w:val="32"/>
          <w:szCs w:val="32"/>
        </w:rPr>
      </w:pPr>
      <w:r>
        <w:rPr>
          <w:rFonts w:ascii="彩虹楷体" w:eastAsia="彩虹楷体" w:hAnsi="宋体" w:cs="Times New Roman" w:hint="eastAsia"/>
          <w:b/>
          <w:snapToGrid w:val="0"/>
          <w:kern w:val="0"/>
          <w:sz w:val="32"/>
          <w:szCs w:val="32"/>
        </w:rPr>
        <w:t>（一）服务数量</w:t>
      </w:r>
    </w:p>
    <w:p w14:paraId="7854EE42" w14:textId="69DAAE10" w:rsidR="00054F36" w:rsidRDefault="00B663A0" w:rsidP="00FA7247">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hint="eastAsia"/>
          <w:snapToGrid w:val="0"/>
          <w:kern w:val="0"/>
          <w:sz w:val="32"/>
          <w:szCs w:val="32"/>
        </w:rPr>
        <w:t>相关业务业务量估算如下：</w:t>
      </w:r>
    </w:p>
    <w:p w14:paraId="6D4563D8" w14:textId="3C5CFC03" w:rsidR="00054F36" w:rsidRPr="00FA7247" w:rsidRDefault="00FA7247" w:rsidP="00FA7247">
      <w:pPr>
        <w:spacing w:line="360" w:lineRule="auto"/>
        <w:ind w:firstLineChars="200" w:firstLine="643"/>
        <w:rPr>
          <w:rFonts w:ascii="彩虹粗仿宋" w:eastAsia="彩虹粗仿宋" w:hAnsi="宋体" w:cs="Times New Roman"/>
          <w:b/>
          <w:snapToGrid w:val="0"/>
          <w:kern w:val="0"/>
          <w:sz w:val="32"/>
          <w:szCs w:val="32"/>
        </w:rPr>
      </w:pPr>
      <w:r w:rsidRPr="00FA7247">
        <w:rPr>
          <w:rFonts w:ascii="彩虹粗仿宋" w:eastAsia="彩虹粗仿宋" w:hAnsi="宋体" w:cs="Times New Roman"/>
          <w:b/>
          <w:snapToGrid w:val="0"/>
          <w:kern w:val="0"/>
          <w:sz w:val="32"/>
          <w:szCs w:val="32"/>
        </w:rPr>
        <w:t>1.</w:t>
      </w:r>
      <w:r w:rsidR="00B663A0" w:rsidRPr="00FA7247">
        <w:rPr>
          <w:rFonts w:ascii="彩虹粗仿宋" w:eastAsia="彩虹粗仿宋" w:hAnsi="宋体" w:cs="Times New Roman" w:hint="eastAsia"/>
          <w:b/>
          <w:snapToGrid w:val="0"/>
          <w:kern w:val="0"/>
          <w:sz w:val="32"/>
          <w:szCs w:val="32"/>
        </w:rPr>
        <w:t>商户专业化服务</w:t>
      </w:r>
    </w:p>
    <w:tbl>
      <w:tblPr>
        <w:tblW w:w="9663" w:type="dxa"/>
        <w:tblInd w:w="-465" w:type="dxa"/>
        <w:tblLayout w:type="fixed"/>
        <w:tblLook w:val="04A0" w:firstRow="1" w:lastRow="0" w:firstColumn="1" w:lastColumn="0" w:noHBand="0" w:noVBand="1"/>
      </w:tblPr>
      <w:tblGrid>
        <w:gridCol w:w="3069"/>
        <w:gridCol w:w="4437"/>
        <w:gridCol w:w="1011"/>
        <w:gridCol w:w="1146"/>
      </w:tblGrid>
      <w:tr w:rsidR="00054F36" w14:paraId="47C12B3E" w14:textId="77777777">
        <w:trPr>
          <w:trHeight w:val="317"/>
        </w:trPr>
        <w:tc>
          <w:tcPr>
            <w:tcW w:w="306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A1437B4" w14:textId="77777777" w:rsidR="00054F36" w:rsidRDefault="00B663A0">
            <w:pPr>
              <w:widowControl/>
              <w:spacing w:line="240" w:lineRule="exact"/>
              <w:jc w:val="center"/>
              <w:textAlignment w:val="bottom"/>
              <w:rPr>
                <w:rFonts w:ascii="宋体" w:eastAsia="宋体" w:hAnsi="宋体" w:cs="宋体"/>
                <w:b/>
                <w:bCs/>
                <w:szCs w:val="21"/>
              </w:rPr>
            </w:pPr>
            <w:r>
              <w:rPr>
                <w:rFonts w:ascii="宋体" w:eastAsia="宋体" w:hAnsi="宋体" w:cs="宋体" w:hint="eastAsia"/>
                <w:b/>
                <w:bCs/>
                <w:kern w:val="0"/>
                <w:szCs w:val="21"/>
                <w:lang w:bidi="ar"/>
              </w:rPr>
              <w:t>采购服务内容</w:t>
            </w:r>
          </w:p>
        </w:tc>
        <w:tc>
          <w:tcPr>
            <w:tcW w:w="443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4A9ACF7" w14:textId="77777777" w:rsidR="00054F36" w:rsidRDefault="00B663A0">
            <w:pPr>
              <w:widowControl/>
              <w:spacing w:line="240" w:lineRule="exact"/>
              <w:jc w:val="center"/>
              <w:textAlignment w:val="bottom"/>
              <w:rPr>
                <w:rFonts w:ascii="宋体" w:eastAsia="宋体" w:hAnsi="宋体" w:cs="宋体"/>
                <w:b/>
                <w:bCs/>
                <w:szCs w:val="21"/>
              </w:rPr>
            </w:pPr>
            <w:r>
              <w:rPr>
                <w:rFonts w:ascii="宋体" w:eastAsia="宋体" w:hAnsi="宋体" w:cs="宋体" w:hint="eastAsia"/>
                <w:b/>
                <w:bCs/>
                <w:kern w:val="0"/>
                <w:szCs w:val="21"/>
                <w:lang w:bidi="ar"/>
              </w:rPr>
              <w:t>类型</w:t>
            </w:r>
          </w:p>
        </w:tc>
        <w:tc>
          <w:tcPr>
            <w:tcW w:w="10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C5D3887" w14:textId="77777777" w:rsidR="00054F36" w:rsidRDefault="00B663A0">
            <w:pPr>
              <w:widowControl/>
              <w:spacing w:line="240" w:lineRule="exact"/>
              <w:jc w:val="center"/>
              <w:textAlignment w:val="bottom"/>
              <w:rPr>
                <w:rFonts w:ascii="宋体" w:eastAsia="宋体" w:hAnsi="宋体" w:cs="宋体"/>
                <w:b/>
                <w:bCs/>
                <w:kern w:val="0"/>
                <w:szCs w:val="21"/>
                <w:lang w:bidi="ar"/>
              </w:rPr>
            </w:pPr>
            <w:r>
              <w:rPr>
                <w:rFonts w:ascii="宋体" w:eastAsia="宋体" w:hAnsi="宋体" w:cs="宋体" w:hint="eastAsia"/>
                <w:b/>
                <w:bCs/>
                <w:kern w:val="0"/>
                <w:szCs w:val="21"/>
                <w:lang w:bidi="ar"/>
              </w:rPr>
              <w:t>计量</w:t>
            </w:r>
          </w:p>
          <w:p w14:paraId="2F4E60BF" w14:textId="77777777" w:rsidR="00054F36" w:rsidRDefault="00B663A0">
            <w:pPr>
              <w:widowControl/>
              <w:spacing w:line="240" w:lineRule="exact"/>
              <w:jc w:val="center"/>
              <w:textAlignment w:val="bottom"/>
              <w:rPr>
                <w:rFonts w:ascii="宋体" w:eastAsia="宋体" w:hAnsi="宋体" w:cs="宋体"/>
                <w:b/>
                <w:bCs/>
                <w:szCs w:val="21"/>
              </w:rPr>
            </w:pPr>
            <w:r>
              <w:rPr>
                <w:rFonts w:ascii="宋体" w:eastAsia="宋体" w:hAnsi="宋体" w:cs="宋体" w:hint="eastAsia"/>
                <w:b/>
                <w:bCs/>
                <w:kern w:val="0"/>
                <w:szCs w:val="21"/>
                <w:lang w:bidi="ar"/>
              </w:rPr>
              <w:t>单位</w:t>
            </w:r>
          </w:p>
        </w:tc>
        <w:tc>
          <w:tcPr>
            <w:tcW w:w="114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CE240B9" w14:textId="77777777" w:rsidR="00054F36" w:rsidRDefault="00B663A0">
            <w:pPr>
              <w:widowControl/>
              <w:spacing w:line="240" w:lineRule="exact"/>
              <w:jc w:val="center"/>
              <w:textAlignment w:val="bottom"/>
              <w:rPr>
                <w:rFonts w:ascii="宋体" w:eastAsia="宋体" w:hAnsi="宋体" w:cs="宋体"/>
                <w:b/>
                <w:bCs/>
                <w:kern w:val="0"/>
                <w:szCs w:val="21"/>
                <w:lang w:bidi="ar"/>
              </w:rPr>
            </w:pPr>
            <w:r>
              <w:rPr>
                <w:rFonts w:ascii="宋体" w:eastAsia="宋体" w:hAnsi="宋体" w:cs="宋体" w:hint="eastAsia"/>
                <w:b/>
                <w:bCs/>
                <w:kern w:val="0"/>
                <w:szCs w:val="21"/>
                <w:lang w:bidi="ar"/>
              </w:rPr>
              <w:t>数量</w:t>
            </w:r>
          </w:p>
          <w:p w14:paraId="3ED9E208" w14:textId="77777777" w:rsidR="00054F36" w:rsidRDefault="00B663A0">
            <w:pPr>
              <w:widowControl/>
              <w:spacing w:line="240" w:lineRule="exact"/>
              <w:jc w:val="center"/>
              <w:textAlignment w:val="bottom"/>
              <w:rPr>
                <w:rFonts w:ascii="宋体" w:eastAsia="宋体" w:hAnsi="宋体" w:cs="宋体"/>
                <w:b/>
                <w:bCs/>
                <w:szCs w:val="21"/>
              </w:rPr>
            </w:pPr>
            <w:r>
              <w:rPr>
                <w:rFonts w:ascii="宋体" w:eastAsia="宋体" w:hAnsi="宋体" w:cs="宋体" w:hint="eastAsia"/>
                <w:b/>
                <w:bCs/>
                <w:kern w:val="0"/>
                <w:szCs w:val="21"/>
                <w:lang w:bidi="ar"/>
              </w:rPr>
              <w:t>（万）</w:t>
            </w:r>
          </w:p>
        </w:tc>
      </w:tr>
      <w:tr w:rsidR="00054F36" w14:paraId="706AC636" w14:textId="77777777">
        <w:trPr>
          <w:trHeight w:val="476"/>
        </w:trPr>
        <w:tc>
          <w:tcPr>
            <w:tcW w:w="3069" w:type="dxa"/>
            <w:vMerge/>
            <w:tcBorders>
              <w:top w:val="single" w:sz="4" w:space="0" w:color="000000"/>
              <w:left w:val="single" w:sz="4" w:space="0" w:color="000000"/>
              <w:bottom w:val="single" w:sz="4" w:space="0" w:color="000000"/>
              <w:right w:val="single" w:sz="4" w:space="0" w:color="000000"/>
            </w:tcBorders>
            <w:shd w:val="clear" w:color="auto" w:fill="auto"/>
            <w:vAlign w:val="bottom"/>
          </w:tcPr>
          <w:p w14:paraId="58A4B74C" w14:textId="77777777" w:rsidR="00054F36" w:rsidRDefault="00054F36">
            <w:pPr>
              <w:spacing w:line="240" w:lineRule="exact"/>
              <w:rPr>
                <w:rFonts w:ascii="宋体" w:eastAsia="宋体" w:hAnsi="宋体" w:cs="宋体"/>
                <w:b/>
                <w:bCs/>
                <w:szCs w:val="21"/>
              </w:rPr>
            </w:pPr>
          </w:p>
        </w:tc>
        <w:tc>
          <w:tcPr>
            <w:tcW w:w="4437" w:type="dxa"/>
            <w:vMerge/>
            <w:tcBorders>
              <w:top w:val="single" w:sz="4" w:space="0" w:color="000000"/>
              <w:left w:val="single" w:sz="4" w:space="0" w:color="000000"/>
              <w:bottom w:val="single" w:sz="4" w:space="0" w:color="000000"/>
              <w:right w:val="single" w:sz="4" w:space="0" w:color="000000"/>
            </w:tcBorders>
            <w:shd w:val="clear" w:color="auto" w:fill="auto"/>
            <w:vAlign w:val="bottom"/>
          </w:tcPr>
          <w:p w14:paraId="4218CD47" w14:textId="77777777" w:rsidR="00054F36" w:rsidRDefault="00054F36">
            <w:pPr>
              <w:spacing w:line="240" w:lineRule="exact"/>
              <w:rPr>
                <w:rFonts w:ascii="宋体" w:eastAsia="宋体" w:hAnsi="宋体" w:cs="宋体"/>
                <w:b/>
                <w:bCs/>
                <w:szCs w:val="21"/>
              </w:rPr>
            </w:pPr>
          </w:p>
        </w:tc>
        <w:tc>
          <w:tcPr>
            <w:tcW w:w="1011" w:type="dxa"/>
            <w:vMerge/>
            <w:tcBorders>
              <w:top w:val="single" w:sz="4" w:space="0" w:color="000000"/>
              <w:left w:val="single" w:sz="4" w:space="0" w:color="000000"/>
              <w:bottom w:val="single" w:sz="4" w:space="0" w:color="000000"/>
              <w:right w:val="single" w:sz="4" w:space="0" w:color="000000"/>
            </w:tcBorders>
            <w:shd w:val="clear" w:color="auto" w:fill="auto"/>
            <w:vAlign w:val="bottom"/>
          </w:tcPr>
          <w:p w14:paraId="4C88017F" w14:textId="77777777" w:rsidR="00054F36" w:rsidRDefault="00054F36">
            <w:pPr>
              <w:spacing w:line="240" w:lineRule="exact"/>
              <w:rPr>
                <w:rFonts w:ascii="宋体" w:eastAsia="宋体" w:hAnsi="宋体" w:cs="宋体"/>
                <w:b/>
                <w:bCs/>
                <w:szCs w:val="21"/>
              </w:rPr>
            </w:pPr>
          </w:p>
        </w:tc>
        <w:tc>
          <w:tcPr>
            <w:tcW w:w="1146" w:type="dxa"/>
            <w:vMerge/>
            <w:tcBorders>
              <w:top w:val="single" w:sz="4" w:space="0" w:color="000000"/>
              <w:left w:val="single" w:sz="4" w:space="0" w:color="000000"/>
              <w:bottom w:val="single" w:sz="4" w:space="0" w:color="000000"/>
              <w:right w:val="single" w:sz="4" w:space="0" w:color="000000"/>
            </w:tcBorders>
            <w:shd w:val="clear" w:color="auto" w:fill="auto"/>
            <w:vAlign w:val="bottom"/>
          </w:tcPr>
          <w:p w14:paraId="18AE43C6" w14:textId="77777777" w:rsidR="00054F36" w:rsidRDefault="00054F36">
            <w:pPr>
              <w:spacing w:line="240" w:lineRule="exact"/>
              <w:rPr>
                <w:rFonts w:ascii="宋体" w:eastAsia="宋体" w:hAnsi="宋体" w:cs="宋体"/>
                <w:b/>
                <w:bCs/>
                <w:szCs w:val="21"/>
              </w:rPr>
            </w:pPr>
          </w:p>
        </w:tc>
      </w:tr>
      <w:tr w:rsidR="00054F36" w14:paraId="6060A8BF" w14:textId="77777777">
        <w:trPr>
          <w:trHeight w:val="510"/>
        </w:trPr>
        <w:tc>
          <w:tcPr>
            <w:tcW w:w="30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430A2A" w14:textId="77777777" w:rsidR="00054F36" w:rsidRDefault="00B663A0" w:rsidP="005C03C2">
            <w:pPr>
              <w:widowControl/>
              <w:spacing w:line="240" w:lineRule="exact"/>
              <w:jc w:val="center"/>
              <w:textAlignment w:val="center"/>
              <w:rPr>
                <w:rFonts w:ascii="宋体" w:eastAsia="宋体" w:hAnsi="宋体" w:cs="宋体"/>
                <w:szCs w:val="21"/>
              </w:rPr>
            </w:pPr>
            <w:r>
              <w:rPr>
                <w:rFonts w:ascii="宋体" w:eastAsia="宋体" w:hAnsi="宋体" w:cs="宋体" w:hint="eastAsia"/>
                <w:kern w:val="0"/>
                <w:szCs w:val="21"/>
                <w:lang w:bidi="ar"/>
              </w:rPr>
              <w:t>新商户收单工具安装投放（城区）</w:t>
            </w:r>
          </w:p>
        </w:tc>
        <w:tc>
          <w:tcPr>
            <w:tcW w:w="44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E9D388" w14:textId="77777777" w:rsidR="00054F36" w:rsidRDefault="00B663A0" w:rsidP="005C03C2">
            <w:pPr>
              <w:widowControl/>
              <w:spacing w:line="240" w:lineRule="exact"/>
              <w:jc w:val="center"/>
              <w:textAlignment w:val="center"/>
              <w:rPr>
                <w:rFonts w:ascii="宋体" w:eastAsia="宋体" w:hAnsi="宋体" w:cs="宋体"/>
                <w:szCs w:val="21"/>
              </w:rPr>
            </w:pPr>
            <w:r>
              <w:rPr>
                <w:rFonts w:ascii="宋体" w:eastAsia="宋体" w:hAnsi="宋体" w:cs="宋体" w:hint="eastAsia"/>
                <w:kern w:val="0"/>
                <w:szCs w:val="21"/>
                <w:lang w:bidi="ar"/>
              </w:rPr>
              <w:t>收到我行装机投放任务后</w:t>
            </w:r>
            <w:r>
              <w:rPr>
                <w:rFonts w:ascii="宋体" w:eastAsia="宋体" w:hAnsi="宋体" w:cs="宋体"/>
                <w:kern w:val="0"/>
                <w:szCs w:val="21"/>
                <w:lang w:bidi="ar"/>
              </w:rPr>
              <w:t>2天内完成，并达到商户</w:t>
            </w:r>
            <w:r>
              <w:rPr>
                <w:rFonts w:ascii="宋体" w:eastAsia="宋体" w:hAnsi="宋体" w:cs="宋体" w:hint="eastAsia"/>
                <w:kern w:val="0"/>
                <w:szCs w:val="21"/>
                <w:lang w:bidi="ar"/>
              </w:rPr>
              <w:t>正常能使用的标准</w:t>
            </w:r>
          </w:p>
        </w:tc>
        <w:tc>
          <w:tcPr>
            <w:tcW w:w="10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650649" w14:textId="77777777" w:rsidR="00054F36" w:rsidRDefault="00B663A0" w:rsidP="005C03C2">
            <w:pPr>
              <w:widowControl/>
              <w:spacing w:line="240" w:lineRule="exact"/>
              <w:jc w:val="center"/>
              <w:textAlignment w:val="center"/>
              <w:rPr>
                <w:rFonts w:ascii="宋体" w:eastAsia="宋体" w:hAnsi="宋体" w:cs="宋体"/>
                <w:szCs w:val="21"/>
              </w:rPr>
            </w:pPr>
            <w:r>
              <w:rPr>
                <w:rFonts w:ascii="宋体" w:eastAsia="宋体" w:hAnsi="宋体" w:cs="宋体" w:hint="eastAsia"/>
                <w:kern w:val="0"/>
                <w:szCs w:val="21"/>
                <w:lang w:bidi="ar"/>
              </w:rPr>
              <w:t>台</w:t>
            </w:r>
          </w:p>
        </w:tc>
        <w:tc>
          <w:tcPr>
            <w:tcW w:w="11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AEFE59" w14:textId="77777777" w:rsidR="00054F36" w:rsidRDefault="00B663A0" w:rsidP="005C03C2">
            <w:pPr>
              <w:widowControl/>
              <w:spacing w:line="240" w:lineRule="exact"/>
              <w:jc w:val="center"/>
              <w:textAlignment w:val="center"/>
              <w:rPr>
                <w:rFonts w:ascii="宋体" w:eastAsia="宋体" w:hAnsi="宋体" w:cs="宋体"/>
                <w:szCs w:val="21"/>
              </w:rPr>
            </w:pPr>
            <w:r>
              <w:rPr>
                <w:rFonts w:ascii="宋体" w:eastAsia="宋体" w:hAnsi="宋体" w:cs="宋体"/>
                <w:kern w:val="0"/>
                <w:szCs w:val="21"/>
                <w:lang w:bidi="ar"/>
              </w:rPr>
              <w:t>11.20</w:t>
            </w:r>
          </w:p>
        </w:tc>
      </w:tr>
      <w:tr w:rsidR="00054F36" w14:paraId="3ACAAF1C" w14:textId="77777777">
        <w:trPr>
          <w:trHeight w:val="510"/>
        </w:trPr>
        <w:tc>
          <w:tcPr>
            <w:tcW w:w="30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369082" w14:textId="77777777" w:rsidR="00054F36" w:rsidRDefault="00B663A0" w:rsidP="005C03C2">
            <w:pPr>
              <w:widowControl/>
              <w:spacing w:line="240" w:lineRule="exact"/>
              <w:jc w:val="center"/>
              <w:textAlignment w:val="center"/>
              <w:rPr>
                <w:rFonts w:ascii="宋体" w:eastAsia="宋体" w:hAnsi="宋体" w:cs="宋体"/>
                <w:szCs w:val="21"/>
              </w:rPr>
            </w:pPr>
            <w:r>
              <w:rPr>
                <w:rFonts w:ascii="宋体" w:eastAsia="宋体" w:hAnsi="宋体" w:cs="宋体" w:hint="eastAsia"/>
                <w:kern w:val="0"/>
                <w:szCs w:val="21"/>
                <w:lang w:bidi="ar"/>
              </w:rPr>
              <w:t>新商户收单工具安装投放（县域）</w:t>
            </w:r>
          </w:p>
        </w:tc>
        <w:tc>
          <w:tcPr>
            <w:tcW w:w="44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52C55D" w14:textId="77777777" w:rsidR="00054F36" w:rsidRDefault="00B663A0" w:rsidP="005C03C2">
            <w:pPr>
              <w:widowControl/>
              <w:spacing w:line="240" w:lineRule="exact"/>
              <w:jc w:val="center"/>
              <w:textAlignment w:val="center"/>
              <w:rPr>
                <w:rFonts w:ascii="宋体" w:eastAsia="宋体" w:hAnsi="宋体" w:cs="宋体"/>
                <w:szCs w:val="21"/>
              </w:rPr>
            </w:pPr>
            <w:r>
              <w:rPr>
                <w:rFonts w:ascii="宋体" w:eastAsia="宋体" w:hAnsi="宋体" w:cs="宋体" w:hint="eastAsia"/>
                <w:kern w:val="0"/>
                <w:szCs w:val="21"/>
                <w:lang w:bidi="ar"/>
              </w:rPr>
              <w:t>收到我行装机投放任务后</w:t>
            </w:r>
            <w:r>
              <w:rPr>
                <w:rFonts w:ascii="宋体" w:eastAsia="宋体" w:hAnsi="宋体" w:cs="宋体"/>
                <w:kern w:val="0"/>
                <w:szCs w:val="21"/>
                <w:lang w:bidi="ar"/>
              </w:rPr>
              <w:t>2天内完成，并达到商户</w:t>
            </w:r>
            <w:r>
              <w:rPr>
                <w:rFonts w:ascii="宋体" w:eastAsia="宋体" w:hAnsi="宋体" w:cs="宋体" w:hint="eastAsia"/>
                <w:kern w:val="0"/>
                <w:szCs w:val="21"/>
                <w:lang w:bidi="ar"/>
              </w:rPr>
              <w:t>正常能使用的标准</w:t>
            </w:r>
          </w:p>
        </w:tc>
        <w:tc>
          <w:tcPr>
            <w:tcW w:w="10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6A3743" w14:textId="77777777" w:rsidR="00054F36" w:rsidRDefault="00B663A0" w:rsidP="005C03C2">
            <w:pPr>
              <w:widowControl/>
              <w:spacing w:line="240" w:lineRule="exact"/>
              <w:jc w:val="center"/>
              <w:textAlignment w:val="center"/>
              <w:rPr>
                <w:rFonts w:ascii="宋体" w:eastAsia="宋体" w:hAnsi="宋体" w:cs="宋体"/>
                <w:szCs w:val="21"/>
              </w:rPr>
            </w:pPr>
            <w:r>
              <w:rPr>
                <w:rFonts w:ascii="宋体" w:eastAsia="宋体" w:hAnsi="宋体" w:cs="宋体" w:hint="eastAsia"/>
                <w:kern w:val="0"/>
                <w:szCs w:val="21"/>
                <w:lang w:bidi="ar"/>
              </w:rPr>
              <w:t>台</w:t>
            </w:r>
          </w:p>
        </w:tc>
        <w:tc>
          <w:tcPr>
            <w:tcW w:w="11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D6BAD8" w14:textId="77777777" w:rsidR="00054F36" w:rsidRDefault="00B663A0" w:rsidP="005C03C2">
            <w:pPr>
              <w:widowControl/>
              <w:spacing w:line="240" w:lineRule="exact"/>
              <w:jc w:val="center"/>
              <w:textAlignment w:val="center"/>
              <w:rPr>
                <w:rFonts w:ascii="宋体" w:eastAsia="宋体" w:hAnsi="宋体" w:cs="宋体"/>
                <w:szCs w:val="21"/>
              </w:rPr>
            </w:pPr>
            <w:r>
              <w:rPr>
                <w:rFonts w:ascii="宋体" w:eastAsia="宋体" w:hAnsi="宋体" w:cs="宋体"/>
                <w:kern w:val="0"/>
                <w:szCs w:val="21"/>
                <w:lang w:bidi="ar"/>
              </w:rPr>
              <w:t>4.74</w:t>
            </w:r>
          </w:p>
        </w:tc>
      </w:tr>
      <w:tr w:rsidR="00054F36" w14:paraId="1F5C651B" w14:textId="77777777">
        <w:trPr>
          <w:trHeight w:val="510"/>
        </w:trPr>
        <w:tc>
          <w:tcPr>
            <w:tcW w:w="30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AC9952" w14:textId="77777777" w:rsidR="00054F36" w:rsidRDefault="00B663A0" w:rsidP="005C03C2">
            <w:pPr>
              <w:widowControl/>
              <w:spacing w:line="240" w:lineRule="exact"/>
              <w:jc w:val="center"/>
              <w:textAlignment w:val="center"/>
              <w:rPr>
                <w:rFonts w:ascii="宋体" w:eastAsia="宋体" w:hAnsi="宋体" w:cs="宋体"/>
                <w:szCs w:val="21"/>
              </w:rPr>
            </w:pPr>
            <w:r>
              <w:rPr>
                <w:rFonts w:ascii="宋体" w:eastAsia="宋体" w:hAnsi="宋体" w:cs="宋体" w:hint="eastAsia"/>
                <w:kern w:val="0"/>
                <w:szCs w:val="21"/>
                <w:lang w:bidi="ar"/>
              </w:rPr>
              <w:t>存量商户日常维护（</w:t>
            </w:r>
            <w:r>
              <w:rPr>
                <w:rFonts w:ascii="宋体" w:eastAsia="宋体" w:hAnsi="宋体" w:cs="宋体"/>
                <w:kern w:val="0"/>
                <w:szCs w:val="21"/>
                <w:lang w:bidi="ar"/>
              </w:rPr>
              <w:t>POS机日常外出维护，城区）</w:t>
            </w:r>
          </w:p>
        </w:tc>
        <w:tc>
          <w:tcPr>
            <w:tcW w:w="44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829197" w14:textId="77777777" w:rsidR="00054F36" w:rsidRDefault="00B663A0" w:rsidP="005C03C2">
            <w:pPr>
              <w:widowControl/>
              <w:spacing w:line="240" w:lineRule="exact"/>
              <w:jc w:val="center"/>
              <w:textAlignment w:val="center"/>
              <w:rPr>
                <w:rFonts w:ascii="宋体" w:eastAsia="宋体" w:hAnsi="宋体" w:cs="宋体"/>
                <w:szCs w:val="21"/>
              </w:rPr>
            </w:pPr>
            <w:r>
              <w:rPr>
                <w:rFonts w:ascii="宋体" w:eastAsia="宋体" w:hAnsi="宋体" w:cs="宋体" w:hint="eastAsia"/>
                <w:kern w:val="0"/>
                <w:szCs w:val="21"/>
                <w:lang w:bidi="ar"/>
              </w:rPr>
              <w:t>每季度现场维护</w:t>
            </w:r>
            <w:r>
              <w:rPr>
                <w:rFonts w:ascii="宋体" w:eastAsia="宋体" w:hAnsi="宋体" w:cs="宋体"/>
                <w:kern w:val="0"/>
                <w:szCs w:val="21"/>
                <w:lang w:bidi="ar"/>
              </w:rPr>
              <w:t>1次及以上，当季每月交易金额达1000元或以上</w:t>
            </w:r>
          </w:p>
        </w:tc>
        <w:tc>
          <w:tcPr>
            <w:tcW w:w="10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182D8A" w14:textId="77777777" w:rsidR="00054F36" w:rsidRDefault="00B663A0" w:rsidP="005C03C2">
            <w:pPr>
              <w:widowControl/>
              <w:spacing w:line="240" w:lineRule="exact"/>
              <w:jc w:val="center"/>
              <w:textAlignment w:val="center"/>
              <w:rPr>
                <w:rFonts w:ascii="宋体" w:eastAsia="宋体" w:hAnsi="宋体" w:cs="宋体"/>
                <w:szCs w:val="21"/>
              </w:rPr>
            </w:pPr>
            <w:r>
              <w:rPr>
                <w:rFonts w:ascii="宋体" w:eastAsia="宋体" w:hAnsi="宋体" w:cs="宋体" w:hint="eastAsia"/>
                <w:kern w:val="0"/>
                <w:szCs w:val="21"/>
                <w:lang w:bidi="ar"/>
              </w:rPr>
              <w:t>台</w:t>
            </w:r>
            <w:r>
              <w:rPr>
                <w:rFonts w:ascii="宋体" w:eastAsia="宋体" w:hAnsi="宋体" w:cs="宋体"/>
                <w:kern w:val="0"/>
                <w:szCs w:val="21"/>
                <w:lang w:bidi="ar"/>
              </w:rPr>
              <w:t>/月</w:t>
            </w:r>
          </w:p>
        </w:tc>
        <w:tc>
          <w:tcPr>
            <w:tcW w:w="11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97DF40" w14:textId="77777777" w:rsidR="00054F36" w:rsidRDefault="00B663A0" w:rsidP="005C03C2">
            <w:pPr>
              <w:widowControl/>
              <w:spacing w:line="240" w:lineRule="exact"/>
              <w:jc w:val="center"/>
              <w:textAlignment w:val="center"/>
              <w:rPr>
                <w:rFonts w:ascii="宋体" w:eastAsia="宋体" w:hAnsi="宋体" w:cs="宋体"/>
                <w:szCs w:val="21"/>
              </w:rPr>
            </w:pPr>
            <w:r>
              <w:rPr>
                <w:rFonts w:ascii="宋体" w:eastAsia="宋体" w:hAnsi="宋体" w:cs="宋体"/>
                <w:kern w:val="0"/>
                <w:szCs w:val="21"/>
                <w:lang w:bidi="ar"/>
              </w:rPr>
              <w:t>45.54</w:t>
            </w:r>
          </w:p>
        </w:tc>
      </w:tr>
      <w:tr w:rsidR="00054F36" w14:paraId="79F20D02" w14:textId="77777777">
        <w:trPr>
          <w:trHeight w:val="510"/>
        </w:trPr>
        <w:tc>
          <w:tcPr>
            <w:tcW w:w="30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9F81E5" w14:textId="77777777" w:rsidR="00054F36" w:rsidRDefault="00B663A0" w:rsidP="005C03C2">
            <w:pPr>
              <w:widowControl/>
              <w:spacing w:line="240" w:lineRule="exact"/>
              <w:jc w:val="center"/>
              <w:textAlignment w:val="center"/>
              <w:rPr>
                <w:rFonts w:ascii="宋体" w:eastAsia="宋体" w:hAnsi="宋体" w:cs="宋体"/>
                <w:szCs w:val="21"/>
              </w:rPr>
            </w:pPr>
            <w:r>
              <w:rPr>
                <w:rFonts w:ascii="宋体" w:eastAsia="宋体" w:hAnsi="宋体" w:cs="宋体" w:hint="eastAsia"/>
                <w:kern w:val="0"/>
                <w:szCs w:val="21"/>
                <w:lang w:bidi="ar"/>
              </w:rPr>
              <w:t>存量商户日常维护（</w:t>
            </w:r>
            <w:r>
              <w:rPr>
                <w:rFonts w:ascii="宋体" w:eastAsia="宋体" w:hAnsi="宋体" w:cs="宋体"/>
                <w:kern w:val="0"/>
                <w:szCs w:val="21"/>
                <w:lang w:bidi="ar"/>
              </w:rPr>
              <w:t>POS机日常外出维护，县域）</w:t>
            </w:r>
          </w:p>
        </w:tc>
        <w:tc>
          <w:tcPr>
            <w:tcW w:w="44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46F3CD" w14:textId="77777777" w:rsidR="00054F36" w:rsidRDefault="00B663A0" w:rsidP="005C03C2">
            <w:pPr>
              <w:widowControl/>
              <w:spacing w:line="240" w:lineRule="exact"/>
              <w:jc w:val="center"/>
              <w:textAlignment w:val="center"/>
              <w:rPr>
                <w:rFonts w:ascii="宋体" w:eastAsia="宋体" w:hAnsi="宋体" w:cs="宋体"/>
                <w:szCs w:val="21"/>
              </w:rPr>
            </w:pPr>
            <w:r>
              <w:rPr>
                <w:rFonts w:ascii="宋体" w:eastAsia="宋体" w:hAnsi="宋体" w:cs="宋体" w:hint="eastAsia"/>
                <w:kern w:val="0"/>
                <w:szCs w:val="21"/>
                <w:lang w:bidi="ar"/>
              </w:rPr>
              <w:t>每季度现场维护</w:t>
            </w:r>
            <w:r>
              <w:rPr>
                <w:rFonts w:ascii="宋体" w:eastAsia="宋体" w:hAnsi="宋体" w:cs="宋体"/>
                <w:kern w:val="0"/>
                <w:szCs w:val="21"/>
                <w:lang w:bidi="ar"/>
              </w:rPr>
              <w:t>1次及以上，当季每月交易金额达1000元或以上</w:t>
            </w:r>
          </w:p>
        </w:tc>
        <w:tc>
          <w:tcPr>
            <w:tcW w:w="10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03CF7F" w14:textId="77777777" w:rsidR="00054F36" w:rsidRDefault="00B663A0" w:rsidP="005C03C2">
            <w:pPr>
              <w:widowControl/>
              <w:spacing w:line="240" w:lineRule="exact"/>
              <w:jc w:val="center"/>
              <w:textAlignment w:val="center"/>
              <w:rPr>
                <w:rFonts w:ascii="宋体" w:eastAsia="宋体" w:hAnsi="宋体" w:cs="宋体"/>
                <w:szCs w:val="21"/>
              </w:rPr>
            </w:pPr>
            <w:r>
              <w:rPr>
                <w:rFonts w:ascii="宋体" w:eastAsia="宋体" w:hAnsi="宋体" w:cs="宋体" w:hint="eastAsia"/>
                <w:kern w:val="0"/>
                <w:szCs w:val="21"/>
                <w:lang w:bidi="ar"/>
              </w:rPr>
              <w:t>台</w:t>
            </w:r>
            <w:r>
              <w:rPr>
                <w:rFonts w:ascii="宋体" w:eastAsia="宋体" w:hAnsi="宋体" w:cs="宋体"/>
                <w:kern w:val="0"/>
                <w:szCs w:val="21"/>
                <w:lang w:bidi="ar"/>
              </w:rPr>
              <w:t>/月</w:t>
            </w:r>
          </w:p>
        </w:tc>
        <w:tc>
          <w:tcPr>
            <w:tcW w:w="11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3C14AC" w14:textId="77777777" w:rsidR="00054F36" w:rsidRDefault="00B663A0" w:rsidP="005C03C2">
            <w:pPr>
              <w:widowControl/>
              <w:spacing w:line="240" w:lineRule="exact"/>
              <w:jc w:val="center"/>
              <w:textAlignment w:val="center"/>
              <w:rPr>
                <w:rFonts w:ascii="宋体" w:eastAsia="宋体" w:hAnsi="宋体" w:cs="宋体"/>
                <w:szCs w:val="21"/>
              </w:rPr>
            </w:pPr>
            <w:r>
              <w:rPr>
                <w:rFonts w:ascii="宋体" w:eastAsia="宋体" w:hAnsi="宋体" w:cs="宋体"/>
                <w:kern w:val="0"/>
                <w:szCs w:val="21"/>
                <w:lang w:bidi="ar"/>
              </w:rPr>
              <w:t>19.47</w:t>
            </w:r>
          </w:p>
        </w:tc>
      </w:tr>
      <w:tr w:rsidR="00054F36" w14:paraId="4AD932FB" w14:textId="77777777">
        <w:trPr>
          <w:trHeight w:val="510"/>
        </w:trPr>
        <w:tc>
          <w:tcPr>
            <w:tcW w:w="30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E9EFC0" w14:textId="77777777" w:rsidR="00054F36" w:rsidRDefault="00B663A0" w:rsidP="005C03C2">
            <w:pPr>
              <w:widowControl/>
              <w:spacing w:line="240" w:lineRule="exact"/>
              <w:jc w:val="center"/>
              <w:textAlignment w:val="center"/>
              <w:rPr>
                <w:rFonts w:ascii="宋体" w:eastAsia="宋体" w:hAnsi="宋体" w:cs="宋体"/>
                <w:szCs w:val="21"/>
              </w:rPr>
            </w:pPr>
            <w:r>
              <w:rPr>
                <w:rFonts w:ascii="宋体" w:eastAsia="宋体" w:hAnsi="宋体" w:cs="宋体" w:hint="eastAsia"/>
                <w:kern w:val="0"/>
                <w:szCs w:val="21"/>
                <w:lang w:bidi="ar"/>
              </w:rPr>
              <w:t>存量商户日常维护（扫码终端及码牌日常外出维护，城区）</w:t>
            </w:r>
          </w:p>
        </w:tc>
        <w:tc>
          <w:tcPr>
            <w:tcW w:w="44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9F737E" w14:textId="77777777" w:rsidR="00054F36" w:rsidRDefault="00B663A0" w:rsidP="005C03C2">
            <w:pPr>
              <w:widowControl/>
              <w:spacing w:line="240" w:lineRule="exact"/>
              <w:jc w:val="center"/>
              <w:textAlignment w:val="center"/>
              <w:rPr>
                <w:rFonts w:ascii="宋体" w:eastAsia="宋体" w:hAnsi="宋体" w:cs="宋体"/>
                <w:szCs w:val="21"/>
              </w:rPr>
            </w:pPr>
            <w:r>
              <w:rPr>
                <w:rFonts w:ascii="宋体" w:eastAsia="宋体" w:hAnsi="宋体" w:cs="宋体" w:hint="eastAsia"/>
                <w:kern w:val="0"/>
                <w:szCs w:val="21"/>
                <w:lang w:bidi="ar"/>
              </w:rPr>
              <w:t>每季度现场维护</w:t>
            </w:r>
            <w:r>
              <w:rPr>
                <w:rFonts w:ascii="宋体" w:eastAsia="宋体" w:hAnsi="宋体" w:cs="宋体"/>
                <w:kern w:val="0"/>
                <w:szCs w:val="21"/>
                <w:lang w:bidi="ar"/>
              </w:rPr>
              <w:t>1次及以上，当季每月交易金额达1000元或以上</w:t>
            </w:r>
          </w:p>
        </w:tc>
        <w:tc>
          <w:tcPr>
            <w:tcW w:w="10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1E5AFA" w14:textId="77777777" w:rsidR="00054F36" w:rsidRDefault="00B663A0" w:rsidP="005C03C2">
            <w:pPr>
              <w:widowControl/>
              <w:spacing w:line="240" w:lineRule="exact"/>
              <w:jc w:val="center"/>
              <w:textAlignment w:val="center"/>
              <w:rPr>
                <w:rFonts w:ascii="宋体" w:eastAsia="宋体" w:hAnsi="宋体" w:cs="宋体"/>
                <w:szCs w:val="21"/>
              </w:rPr>
            </w:pPr>
            <w:r>
              <w:rPr>
                <w:rFonts w:ascii="宋体" w:eastAsia="宋体" w:hAnsi="宋体" w:cs="宋体" w:hint="eastAsia"/>
                <w:kern w:val="0"/>
                <w:szCs w:val="21"/>
                <w:lang w:bidi="ar"/>
              </w:rPr>
              <w:t>台</w:t>
            </w:r>
            <w:r>
              <w:rPr>
                <w:rFonts w:ascii="宋体" w:eastAsia="宋体" w:hAnsi="宋体" w:cs="宋体"/>
                <w:kern w:val="0"/>
                <w:szCs w:val="21"/>
                <w:lang w:bidi="ar"/>
              </w:rPr>
              <w:t>/月</w:t>
            </w:r>
          </w:p>
        </w:tc>
        <w:tc>
          <w:tcPr>
            <w:tcW w:w="11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94F720" w14:textId="77777777" w:rsidR="00054F36" w:rsidRDefault="00B663A0" w:rsidP="005C03C2">
            <w:pPr>
              <w:widowControl/>
              <w:spacing w:line="240" w:lineRule="exact"/>
              <w:jc w:val="center"/>
              <w:textAlignment w:val="center"/>
              <w:rPr>
                <w:rFonts w:ascii="宋体" w:eastAsia="宋体" w:hAnsi="宋体" w:cs="宋体"/>
                <w:szCs w:val="21"/>
              </w:rPr>
            </w:pPr>
            <w:r>
              <w:rPr>
                <w:rFonts w:ascii="宋体" w:eastAsia="宋体" w:hAnsi="宋体" w:cs="宋体"/>
                <w:kern w:val="0"/>
                <w:szCs w:val="21"/>
                <w:lang w:bidi="ar"/>
              </w:rPr>
              <w:t>104.70</w:t>
            </w:r>
          </w:p>
        </w:tc>
      </w:tr>
      <w:tr w:rsidR="00054F36" w14:paraId="6176F1FC" w14:textId="77777777">
        <w:trPr>
          <w:trHeight w:val="510"/>
        </w:trPr>
        <w:tc>
          <w:tcPr>
            <w:tcW w:w="30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85B568" w14:textId="77777777" w:rsidR="00054F36" w:rsidRDefault="00B663A0" w:rsidP="005C03C2">
            <w:pPr>
              <w:widowControl/>
              <w:spacing w:line="240" w:lineRule="exact"/>
              <w:jc w:val="center"/>
              <w:textAlignment w:val="center"/>
              <w:rPr>
                <w:rFonts w:ascii="宋体" w:eastAsia="宋体" w:hAnsi="宋体" w:cs="宋体"/>
                <w:szCs w:val="21"/>
              </w:rPr>
            </w:pPr>
            <w:r>
              <w:rPr>
                <w:rFonts w:ascii="宋体" w:eastAsia="宋体" w:hAnsi="宋体" w:cs="宋体" w:hint="eastAsia"/>
                <w:kern w:val="0"/>
                <w:szCs w:val="21"/>
                <w:lang w:bidi="ar"/>
              </w:rPr>
              <w:t>存量商户日常维护（扫码终端及码牌日常外出维护，县域）</w:t>
            </w:r>
          </w:p>
        </w:tc>
        <w:tc>
          <w:tcPr>
            <w:tcW w:w="44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8D1D23" w14:textId="77777777" w:rsidR="00054F36" w:rsidRDefault="00B663A0" w:rsidP="005C03C2">
            <w:pPr>
              <w:widowControl/>
              <w:spacing w:line="240" w:lineRule="exact"/>
              <w:jc w:val="center"/>
              <w:textAlignment w:val="center"/>
              <w:rPr>
                <w:rFonts w:ascii="宋体" w:eastAsia="宋体" w:hAnsi="宋体" w:cs="宋体"/>
                <w:szCs w:val="21"/>
              </w:rPr>
            </w:pPr>
            <w:r>
              <w:rPr>
                <w:rFonts w:ascii="宋体" w:eastAsia="宋体" w:hAnsi="宋体" w:cs="宋体" w:hint="eastAsia"/>
                <w:kern w:val="0"/>
                <w:szCs w:val="21"/>
                <w:lang w:bidi="ar"/>
              </w:rPr>
              <w:t>每季度现场维护</w:t>
            </w:r>
            <w:r>
              <w:rPr>
                <w:rFonts w:ascii="宋体" w:eastAsia="宋体" w:hAnsi="宋体" w:cs="宋体"/>
                <w:kern w:val="0"/>
                <w:szCs w:val="21"/>
                <w:lang w:bidi="ar"/>
              </w:rPr>
              <w:t>1次及以上，当季每月交易金额达1000元或以上</w:t>
            </w:r>
          </w:p>
        </w:tc>
        <w:tc>
          <w:tcPr>
            <w:tcW w:w="10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A3B70E" w14:textId="77777777" w:rsidR="00054F36" w:rsidRDefault="00B663A0" w:rsidP="005C03C2">
            <w:pPr>
              <w:widowControl/>
              <w:spacing w:line="240" w:lineRule="exact"/>
              <w:jc w:val="center"/>
              <w:textAlignment w:val="center"/>
              <w:rPr>
                <w:rFonts w:ascii="宋体" w:eastAsia="宋体" w:hAnsi="宋体" w:cs="宋体"/>
                <w:szCs w:val="21"/>
              </w:rPr>
            </w:pPr>
            <w:r>
              <w:rPr>
                <w:rFonts w:ascii="宋体" w:eastAsia="宋体" w:hAnsi="宋体" w:cs="宋体" w:hint="eastAsia"/>
                <w:kern w:val="0"/>
                <w:szCs w:val="21"/>
                <w:lang w:bidi="ar"/>
              </w:rPr>
              <w:t>台</w:t>
            </w:r>
            <w:r>
              <w:rPr>
                <w:rFonts w:ascii="宋体" w:eastAsia="宋体" w:hAnsi="宋体" w:cs="宋体"/>
                <w:kern w:val="0"/>
                <w:szCs w:val="21"/>
                <w:lang w:bidi="ar"/>
              </w:rPr>
              <w:t>/月</w:t>
            </w:r>
          </w:p>
        </w:tc>
        <w:tc>
          <w:tcPr>
            <w:tcW w:w="11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B29124" w14:textId="77777777" w:rsidR="00054F36" w:rsidRDefault="00B663A0" w:rsidP="005C03C2">
            <w:pPr>
              <w:widowControl/>
              <w:spacing w:line="240" w:lineRule="exact"/>
              <w:jc w:val="center"/>
              <w:textAlignment w:val="center"/>
              <w:rPr>
                <w:rFonts w:ascii="宋体" w:eastAsia="宋体" w:hAnsi="宋体" w:cs="宋体"/>
                <w:szCs w:val="21"/>
              </w:rPr>
            </w:pPr>
            <w:r>
              <w:rPr>
                <w:rFonts w:ascii="宋体" w:eastAsia="宋体" w:hAnsi="宋体" w:cs="宋体"/>
                <w:kern w:val="0"/>
                <w:szCs w:val="21"/>
                <w:lang w:bidi="ar"/>
              </w:rPr>
              <w:t>42.14</w:t>
            </w:r>
          </w:p>
        </w:tc>
      </w:tr>
      <w:tr w:rsidR="00054F36" w14:paraId="5ACA1CFC" w14:textId="77777777">
        <w:trPr>
          <w:trHeight w:val="510"/>
        </w:trPr>
        <w:tc>
          <w:tcPr>
            <w:tcW w:w="30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2E3D92" w14:textId="77777777" w:rsidR="00054F36" w:rsidRDefault="00B663A0" w:rsidP="005C03C2">
            <w:pPr>
              <w:widowControl/>
              <w:spacing w:line="240" w:lineRule="exact"/>
              <w:jc w:val="center"/>
              <w:textAlignment w:val="center"/>
              <w:rPr>
                <w:rFonts w:ascii="宋体" w:eastAsia="宋体" w:hAnsi="宋体" w:cs="宋体"/>
                <w:szCs w:val="21"/>
              </w:rPr>
            </w:pPr>
            <w:r>
              <w:rPr>
                <w:rFonts w:ascii="宋体" w:eastAsia="宋体" w:hAnsi="宋体" w:cs="宋体" w:hint="eastAsia"/>
                <w:kern w:val="0"/>
                <w:szCs w:val="21"/>
                <w:lang w:bidi="ar"/>
              </w:rPr>
              <w:lastRenderedPageBreak/>
              <w:t>商户日常培训（全量商户后台支持保障、远程服务等）</w:t>
            </w:r>
          </w:p>
        </w:tc>
        <w:tc>
          <w:tcPr>
            <w:tcW w:w="44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FCC888" w14:textId="77777777" w:rsidR="00054F36" w:rsidRDefault="00B663A0" w:rsidP="005C03C2">
            <w:pPr>
              <w:widowControl/>
              <w:spacing w:line="240" w:lineRule="exact"/>
              <w:jc w:val="center"/>
              <w:textAlignment w:val="center"/>
              <w:rPr>
                <w:rFonts w:ascii="宋体" w:eastAsia="宋体" w:hAnsi="宋体" w:cs="宋体"/>
                <w:szCs w:val="21"/>
              </w:rPr>
            </w:pPr>
            <w:r>
              <w:rPr>
                <w:rFonts w:ascii="宋体" w:eastAsia="宋体" w:hAnsi="宋体" w:cs="宋体" w:hint="eastAsia"/>
                <w:kern w:val="0"/>
                <w:szCs w:val="21"/>
                <w:lang w:bidi="ar"/>
              </w:rPr>
              <w:t>为当月全量商户提供后台支持保障、远程服务等日常服务</w:t>
            </w:r>
          </w:p>
        </w:tc>
        <w:tc>
          <w:tcPr>
            <w:tcW w:w="10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A5CF9E" w14:textId="77777777" w:rsidR="00054F36" w:rsidRDefault="00B663A0" w:rsidP="005C03C2">
            <w:pPr>
              <w:widowControl/>
              <w:spacing w:line="240" w:lineRule="exact"/>
              <w:jc w:val="center"/>
              <w:textAlignment w:val="center"/>
              <w:rPr>
                <w:rFonts w:ascii="宋体" w:eastAsia="宋体" w:hAnsi="宋体" w:cs="宋体"/>
                <w:szCs w:val="21"/>
              </w:rPr>
            </w:pPr>
            <w:r>
              <w:rPr>
                <w:rFonts w:ascii="宋体" w:eastAsia="宋体" w:hAnsi="宋体" w:cs="宋体" w:hint="eastAsia"/>
                <w:kern w:val="0"/>
                <w:szCs w:val="21"/>
                <w:lang w:bidi="ar"/>
              </w:rPr>
              <w:t>户</w:t>
            </w:r>
            <w:r>
              <w:rPr>
                <w:rFonts w:ascii="宋体" w:eastAsia="宋体" w:hAnsi="宋体" w:cs="宋体"/>
                <w:kern w:val="0"/>
                <w:szCs w:val="21"/>
                <w:lang w:bidi="ar"/>
              </w:rPr>
              <w:t>/月</w:t>
            </w:r>
          </w:p>
        </w:tc>
        <w:tc>
          <w:tcPr>
            <w:tcW w:w="11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1A9B72" w14:textId="77777777" w:rsidR="00054F36" w:rsidRDefault="00B663A0" w:rsidP="005C03C2">
            <w:pPr>
              <w:widowControl/>
              <w:spacing w:line="240" w:lineRule="exact"/>
              <w:jc w:val="center"/>
              <w:textAlignment w:val="center"/>
              <w:rPr>
                <w:rFonts w:ascii="宋体" w:eastAsia="宋体" w:hAnsi="宋体" w:cs="宋体"/>
                <w:szCs w:val="21"/>
              </w:rPr>
            </w:pPr>
            <w:r>
              <w:rPr>
                <w:rFonts w:ascii="宋体" w:eastAsia="宋体" w:hAnsi="宋体" w:cs="宋体"/>
                <w:kern w:val="0"/>
                <w:szCs w:val="21"/>
                <w:lang w:bidi="ar"/>
              </w:rPr>
              <w:t>300.23</w:t>
            </w:r>
          </w:p>
        </w:tc>
      </w:tr>
      <w:tr w:rsidR="00054F36" w14:paraId="07EFA805" w14:textId="77777777">
        <w:trPr>
          <w:trHeight w:val="765"/>
        </w:trPr>
        <w:tc>
          <w:tcPr>
            <w:tcW w:w="30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C6CEB5" w14:textId="77777777" w:rsidR="00054F36" w:rsidRDefault="00B663A0" w:rsidP="005C03C2">
            <w:pPr>
              <w:widowControl/>
              <w:spacing w:line="240" w:lineRule="exact"/>
              <w:jc w:val="center"/>
              <w:textAlignment w:val="center"/>
              <w:rPr>
                <w:rFonts w:ascii="宋体" w:eastAsia="宋体" w:hAnsi="宋体" w:cs="宋体"/>
                <w:kern w:val="0"/>
                <w:szCs w:val="21"/>
                <w:lang w:bidi="ar"/>
              </w:rPr>
            </w:pPr>
            <w:r>
              <w:rPr>
                <w:rFonts w:ascii="宋体" w:eastAsia="宋体" w:hAnsi="宋体" w:cs="宋体" w:hint="eastAsia"/>
                <w:kern w:val="0"/>
                <w:szCs w:val="21"/>
                <w:lang w:bidi="ar"/>
              </w:rPr>
              <w:t>收单商户推荐</w:t>
            </w:r>
          </w:p>
          <w:p w14:paraId="63F4C374" w14:textId="77777777" w:rsidR="00054F36" w:rsidRDefault="00B663A0" w:rsidP="005C03C2">
            <w:pPr>
              <w:widowControl/>
              <w:spacing w:line="240" w:lineRule="exact"/>
              <w:jc w:val="center"/>
              <w:textAlignment w:val="center"/>
              <w:rPr>
                <w:rFonts w:ascii="宋体" w:eastAsia="宋体" w:hAnsi="宋体" w:cs="宋体"/>
                <w:szCs w:val="21"/>
              </w:rPr>
            </w:pPr>
            <w:r>
              <w:rPr>
                <w:rFonts w:ascii="宋体" w:eastAsia="宋体" w:hAnsi="宋体" w:cs="宋体" w:hint="eastAsia"/>
                <w:kern w:val="0"/>
                <w:szCs w:val="21"/>
                <w:lang w:bidi="ar"/>
              </w:rPr>
              <w:t>（第一档）</w:t>
            </w:r>
          </w:p>
        </w:tc>
        <w:tc>
          <w:tcPr>
            <w:tcW w:w="44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FB20D7" w14:textId="77777777" w:rsidR="00054F36" w:rsidRDefault="00B663A0" w:rsidP="005C03C2">
            <w:pPr>
              <w:widowControl/>
              <w:spacing w:line="240" w:lineRule="exact"/>
              <w:jc w:val="center"/>
              <w:textAlignment w:val="center"/>
              <w:rPr>
                <w:rFonts w:ascii="宋体" w:eastAsia="宋体" w:hAnsi="宋体" w:cs="宋体"/>
                <w:szCs w:val="21"/>
              </w:rPr>
            </w:pPr>
            <w:r>
              <w:rPr>
                <w:rFonts w:ascii="宋体" w:eastAsia="宋体" w:hAnsi="宋体" w:cs="宋体" w:hint="eastAsia"/>
                <w:kern w:val="0"/>
                <w:szCs w:val="21"/>
                <w:lang w:bidi="ar"/>
              </w:rPr>
              <w:t>推荐商户成功装机一个季度内，累计笔数≥</w:t>
            </w:r>
            <w:r>
              <w:rPr>
                <w:rFonts w:ascii="宋体" w:eastAsia="宋体" w:hAnsi="宋体" w:cs="宋体"/>
                <w:kern w:val="0"/>
                <w:szCs w:val="21"/>
                <w:lang w:bidi="ar"/>
              </w:rPr>
              <w:t>10笔且累计金额≥0.5万元</w:t>
            </w:r>
          </w:p>
        </w:tc>
        <w:tc>
          <w:tcPr>
            <w:tcW w:w="10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27C0EF" w14:textId="77777777" w:rsidR="00054F36" w:rsidRDefault="00B663A0" w:rsidP="005C03C2">
            <w:pPr>
              <w:widowControl/>
              <w:spacing w:line="240" w:lineRule="exact"/>
              <w:jc w:val="center"/>
              <w:textAlignment w:val="center"/>
              <w:rPr>
                <w:rFonts w:ascii="宋体" w:eastAsia="宋体" w:hAnsi="宋体" w:cs="宋体"/>
                <w:szCs w:val="21"/>
              </w:rPr>
            </w:pPr>
            <w:r>
              <w:rPr>
                <w:rFonts w:ascii="宋体" w:eastAsia="宋体" w:hAnsi="宋体" w:cs="宋体" w:hint="eastAsia"/>
                <w:kern w:val="0"/>
                <w:szCs w:val="21"/>
                <w:lang w:bidi="ar"/>
              </w:rPr>
              <w:t>户</w:t>
            </w:r>
          </w:p>
        </w:tc>
        <w:tc>
          <w:tcPr>
            <w:tcW w:w="11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2148B9" w14:textId="77777777" w:rsidR="00054F36" w:rsidRDefault="00B663A0" w:rsidP="005C03C2">
            <w:pPr>
              <w:widowControl/>
              <w:spacing w:line="240" w:lineRule="exact"/>
              <w:jc w:val="center"/>
              <w:textAlignment w:val="center"/>
              <w:rPr>
                <w:rFonts w:ascii="宋体" w:eastAsia="宋体" w:hAnsi="宋体" w:cs="宋体"/>
                <w:szCs w:val="21"/>
              </w:rPr>
            </w:pPr>
            <w:r>
              <w:rPr>
                <w:rFonts w:ascii="宋体" w:eastAsia="宋体" w:hAnsi="宋体" w:cs="宋体"/>
                <w:kern w:val="0"/>
                <w:szCs w:val="21"/>
                <w:lang w:bidi="ar"/>
              </w:rPr>
              <w:t>5.00</w:t>
            </w:r>
          </w:p>
        </w:tc>
      </w:tr>
      <w:tr w:rsidR="00054F36" w14:paraId="356838F8" w14:textId="77777777">
        <w:trPr>
          <w:trHeight w:val="510"/>
        </w:trPr>
        <w:tc>
          <w:tcPr>
            <w:tcW w:w="30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0D6DE2" w14:textId="77777777" w:rsidR="00054F36" w:rsidRDefault="00B663A0" w:rsidP="005C03C2">
            <w:pPr>
              <w:widowControl/>
              <w:spacing w:line="240" w:lineRule="exact"/>
              <w:jc w:val="center"/>
              <w:textAlignment w:val="center"/>
              <w:rPr>
                <w:rFonts w:ascii="宋体" w:eastAsia="宋体" w:hAnsi="宋体" w:cs="宋体"/>
                <w:kern w:val="0"/>
                <w:szCs w:val="21"/>
                <w:lang w:bidi="ar"/>
              </w:rPr>
            </w:pPr>
            <w:r>
              <w:rPr>
                <w:rFonts w:ascii="宋体" w:eastAsia="宋体" w:hAnsi="宋体" w:cs="宋体" w:hint="eastAsia"/>
                <w:kern w:val="0"/>
                <w:szCs w:val="21"/>
                <w:lang w:bidi="ar"/>
              </w:rPr>
              <w:t>收单商户推荐</w:t>
            </w:r>
          </w:p>
          <w:p w14:paraId="6E3D3511" w14:textId="77777777" w:rsidR="00054F36" w:rsidRDefault="00B663A0" w:rsidP="005C03C2">
            <w:pPr>
              <w:widowControl/>
              <w:spacing w:line="240" w:lineRule="exact"/>
              <w:jc w:val="center"/>
              <w:textAlignment w:val="center"/>
              <w:rPr>
                <w:rFonts w:ascii="宋体" w:eastAsia="宋体" w:hAnsi="宋体" w:cs="宋体"/>
                <w:szCs w:val="21"/>
              </w:rPr>
            </w:pPr>
            <w:r>
              <w:rPr>
                <w:rFonts w:ascii="宋体" w:eastAsia="宋体" w:hAnsi="宋体" w:cs="宋体" w:hint="eastAsia"/>
                <w:kern w:val="0"/>
                <w:szCs w:val="21"/>
                <w:lang w:bidi="ar"/>
              </w:rPr>
              <w:t>（第二档）</w:t>
            </w:r>
          </w:p>
        </w:tc>
        <w:tc>
          <w:tcPr>
            <w:tcW w:w="44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29AF55" w14:textId="77777777" w:rsidR="00054F36" w:rsidRDefault="00B663A0" w:rsidP="005C03C2">
            <w:pPr>
              <w:widowControl/>
              <w:spacing w:line="240" w:lineRule="exact"/>
              <w:jc w:val="center"/>
              <w:textAlignment w:val="center"/>
              <w:rPr>
                <w:rFonts w:ascii="宋体" w:eastAsia="宋体" w:hAnsi="宋体" w:cs="宋体"/>
                <w:szCs w:val="21"/>
              </w:rPr>
            </w:pPr>
            <w:r>
              <w:rPr>
                <w:rFonts w:ascii="宋体" w:eastAsia="宋体" w:hAnsi="宋体" w:cs="宋体" w:hint="eastAsia"/>
                <w:kern w:val="0"/>
                <w:szCs w:val="21"/>
                <w:lang w:bidi="ar"/>
              </w:rPr>
              <w:t>推荐商户成功装机一个季度内，累计笔数≥</w:t>
            </w:r>
            <w:r>
              <w:rPr>
                <w:rFonts w:ascii="宋体" w:eastAsia="宋体" w:hAnsi="宋体" w:cs="宋体"/>
                <w:kern w:val="0"/>
                <w:szCs w:val="21"/>
                <w:lang w:bidi="ar"/>
              </w:rPr>
              <w:t>24笔且累计金额≥5万元</w:t>
            </w:r>
          </w:p>
        </w:tc>
        <w:tc>
          <w:tcPr>
            <w:tcW w:w="10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3827EC" w14:textId="77777777" w:rsidR="00054F36" w:rsidRDefault="00B663A0" w:rsidP="005C03C2">
            <w:pPr>
              <w:widowControl/>
              <w:spacing w:line="240" w:lineRule="exact"/>
              <w:jc w:val="center"/>
              <w:textAlignment w:val="center"/>
              <w:rPr>
                <w:rFonts w:ascii="宋体" w:eastAsia="宋体" w:hAnsi="宋体" w:cs="宋体"/>
                <w:szCs w:val="21"/>
              </w:rPr>
            </w:pPr>
            <w:r>
              <w:rPr>
                <w:rFonts w:ascii="宋体" w:eastAsia="宋体" w:hAnsi="宋体" w:cs="宋体" w:hint="eastAsia"/>
                <w:kern w:val="0"/>
                <w:szCs w:val="21"/>
                <w:lang w:bidi="ar"/>
              </w:rPr>
              <w:t>户</w:t>
            </w:r>
          </w:p>
        </w:tc>
        <w:tc>
          <w:tcPr>
            <w:tcW w:w="11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604C9F" w14:textId="77777777" w:rsidR="00054F36" w:rsidRDefault="00B663A0" w:rsidP="005C03C2">
            <w:pPr>
              <w:widowControl/>
              <w:spacing w:line="240" w:lineRule="exact"/>
              <w:jc w:val="center"/>
              <w:textAlignment w:val="center"/>
              <w:rPr>
                <w:rFonts w:ascii="宋体" w:eastAsia="宋体" w:hAnsi="宋体" w:cs="宋体"/>
                <w:szCs w:val="21"/>
              </w:rPr>
            </w:pPr>
            <w:r>
              <w:rPr>
                <w:rFonts w:ascii="宋体" w:eastAsia="宋体" w:hAnsi="宋体" w:cs="宋体"/>
                <w:kern w:val="0"/>
                <w:szCs w:val="21"/>
                <w:lang w:bidi="ar"/>
              </w:rPr>
              <w:t>2.27</w:t>
            </w:r>
          </w:p>
        </w:tc>
      </w:tr>
      <w:tr w:rsidR="00054F36" w14:paraId="310D92AE" w14:textId="77777777">
        <w:trPr>
          <w:trHeight w:val="1020"/>
        </w:trPr>
        <w:tc>
          <w:tcPr>
            <w:tcW w:w="30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5E5E54" w14:textId="77777777" w:rsidR="00054F36" w:rsidRDefault="00B663A0" w:rsidP="005C03C2">
            <w:pPr>
              <w:widowControl/>
              <w:spacing w:line="240" w:lineRule="exact"/>
              <w:jc w:val="center"/>
              <w:textAlignment w:val="center"/>
              <w:rPr>
                <w:rFonts w:ascii="宋体" w:eastAsia="宋体" w:hAnsi="宋体" w:cs="宋体"/>
                <w:kern w:val="0"/>
                <w:szCs w:val="21"/>
                <w:lang w:bidi="ar"/>
              </w:rPr>
            </w:pPr>
            <w:r>
              <w:rPr>
                <w:rFonts w:ascii="宋体" w:eastAsia="宋体" w:hAnsi="宋体" w:cs="宋体" w:hint="eastAsia"/>
                <w:kern w:val="0"/>
                <w:szCs w:val="21"/>
                <w:lang w:bidi="ar"/>
              </w:rPr>
              <w:t>收单商户推荐</w:t>
            </w:r>
          </w:p>
          <w:p w14:paraId="1155AD5C" w14:textId="77777777" w:rsidR="00054F36" w:rsidRDefault="00B663A0" w:rsidP="005C03C2">
            <w:pPr>
              <w:widowControl/>
              <w:spacing w:line="240" w:lineRule="exact"/>
              <w:jc w:val="center"/>
              <w:textAlignment w:val="center"/>
              <w:rPr>
                <w:rFonts w:ascii="宋体" w:eastAsia="宋体" w:hAnsi="宋体" w:cs="宋体"/>
                <w:szCs w:val="21"/>
              </w:rPr>
            </w:pPr>
            <w:r>
              <w:rPr>
                <w:rFonts w:ascii="宋体" w:eastAsia="宋体" w:hAnsi="宋体" w:cs="宋体" w:hint="eastAsia"/>
                <w:kern w:val="0"/>
                <w:szCs w:val="21"/>
                <w:lang w:bidi="ar"/>
              </w:rPr>
              <w:t>（第三档）</w:t>
            </w:r>
          </w:p>
        </w:tc>
        <w:tc>
          <w:tcPr>
            <w:tcW w:w="44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E86B2E" w14:textId="77777777" w:rsidR="00054F36" w:rsidRDefault="00B663A0" w:rsidP="005C03C2">
            <w:pPr>
              <w:widowControl/>
              <w:spacing w:line="240" w:lineRule="exact"/>
              <w:jc w:val="center"/>
              <w:textAlignment w:val="center"/>
              <w:rPr>
                <w:rFonts w:ascii="宋体" w:eastAsia="宋体" w:hAnsi="宋体" w:cs="宋体"/>
                <w:szCs w:val="21"/>
              </w:rPr>
            </w:pPr>
            <w:r>
              <w:rPr>
                <w:rFonts w:ascii="宋体" w:eastAsia="宋体" w:hAnsi="宋体" w:cs="宋体" w:hint="eastAsia"/>
                <w:kern w:val="0"/>
                <w:szCs w:val="21"/>
                <w:lang w:bidi="ar"/>
              </w:rPr>
              <w:t>推荐商户成功装机一个季度内，累计笔数≥</w:t>
            </w:r>
            <w:r>
              <w:rPr>
                <w:rFonts w:ascii="宋体" w:eastAsia="宋体" w:hAnsi="宋体" w:cs="宋体"/>
                <w:kern w:val="0"/>
                <w:szCs w:val="21"/>
                <w:lang w:bidi="ar"/>
              </w:rPr>
              <w:t>60笔且累计金额≥30万元。收单商户第一、二、三</w:t>
            </w:r>
            <w:r>
              <w:rPr>
                <w:rFonts w:ascii="宋体" w:eastAsia="宋体" w:hAnsi="宋体" w:cs="宋体" w:hint="eastAsia"/>
                <w:kern w:val="0"/>
                <w:szCs w:val="21"/>
                <w:lang w:bidi="ar"/>
              </w:rPr>
              <w:t>档根据孰高原则，每户仅结算一次。</w:t>
            </w:r>
          </w:p>
        </w:tc>
        <w:tc>
          <w:tcPr>
            <w:tcW w:w="10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64857F" w14:textId="77777777" w:rsidR="00054F36" w:rsidRDefault="00B663A0" w:rsidP="005C03C2">
            <w:pPr>
              <w:widowControl/>
              <w:spacing w:line="240" w:lineRule="exact"/>
              <w:jc w:val="center"/>
              <w:textAlignment w:val="center"/>
              <w:rPr>
                <w:rFonts w:ascii="宋体" w:eastAsia="宋体" w:hAnsi="宋体" w:cs="宋体"/>
                <w:szCs w:val="21"/>
              </w:rPr>
            </w:pPr>
            <w:r>
              <w:rPr>
                <w:rFonts w:ascii="宋体" w:eastAsia="宋体" w:hAnsi="宋体" w:cs="宋体" w:hint="eastAsia"/>
                <w:kern w:val="0"/>
                <w:szCs w:val="21"/>
                <w:lang w:bidi="ar"/>
              </w:rPr>
              <w:t>户</w:t>
            </w:r>
          </w:p>
        </w:tc>
        <w:tc>
          <w:tcPr>
            <w:tcW w:w="11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624569" w14:textId="77777777" w:rsidR="00054F36" w:rsidRDefault="00B663A0" w:rsidP="005C03C2">
            <w:pPr>
              <w:widowControl/>
              <w:spacing w:line="240" w:lineRule="exact"/>
              <w:jc w:val="center"/>
              <w:textAlignment w:val="center"/>
              <w:rPr>
                <w:rFonts w:ascii="宋体" w:eastAsia="宋体" w:hAnsi="宋体" w:cs="宋体"/>
                <w:szCs w:val="21"/>
              </w:rPr>
            </w:pPr>
            <w:r>
              <w:rPr>
                <w:rFonts w:ascii="宋体" w:eastAsia="宋体" w:hAnsi="宋体" w:cs="宋体"/>
                <w:kern w:val="0"/>
                <w:szCs w:val="21"/>
                <w:lang w:bidi="ar"/>
              </w:rPr>
              <w:t>1.26</w:t>
            </w:r>
          </w:p>
        </w:tc>
      </w:tr>
      <w:tr w:rsidR="00054F36" w14:paraId="5A624D67" w14:textId="77777777">
        <w:trPr>
          <w:trHeight w:val="765"/>
        </w:trPr>
        <w:tc>
          <w:tcPr>
            <w:tcW w:w="30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C0E643" w14:textId="77777777" w:rsidR="00054F36" w:rsidRDefault="00B663A0" w:rsidP="005C03C2">
            <w:pPr>
              <w:widowControl/>
              <w:spacing w:line="240" w:lineRule="exact"/>
              <w:jc w:val="center"/>
              <w:textAlignment w:val="center"/>
              <w:rPr>
                <w:rFonts w:ascii="宋体" w:eastAsia="宋体" w:hAnsi="宋体" w:cs="宋体"/>
                <w:kern w:val="0"/>
                <w:szCs w:val="21"/>
                <w:lang w:bidi="ar"/>
              </w:rPr>
            </w:pPr>
            <w:r>
              <w:rPr>
                <w:rFonts w:ascii="宋体" w:eastAsia="宋体" w:hAnsi="宋体" w:cs="宋体" w:hint="eastAsia"/>
                <w:kern w:val="0"/>
                <w:szCs w:val="21"/>
                <w:lang w:bidi="ar"/>
              </w:rPr>
              <w:t>数币收款商户推荐</w:t>
            </w:r>
          </w:p>
          <w:p w14:paraId="334E9C5D" w14:textId="77777777" w:rsidR="00054F36" w:rsidRDefault="00B663A0" w:rsidP="005C03C2">
            <w:pPr>
              <w:widowControl/>
              <w:spacing w:line="240" w:lineRule="exact"/>
              <w:jc w:val="center"/>
              <w:textAlignment w:val="center"/>
              <w:rPr>
                <w:rFonts w:ascii="宋体" w:eastAsia="宋体" w:hAnsi="宋体" w:cs="宋体"/>
                <w:szCs w:val="21"/>
              </w:rPr>
            </w:pPr>
            <w:r>
              <w:rPr>
                <w:rFonts w:ascii="宋体" w:eastAsia="宋体" w:hAnsi="宋体" w:cs="宋体" w:hint="eastAsia"/>
                <w:kern w:val="0"/>
                <w:szCs w:val="21"/>
                <w:lang w:bidi="ar"/>
              </w:rPr>
              <w:t>（第一档）</w:t>
            </w:r>
          </w:p>
        </w:tc>
        <w:tc>
          <w:tcPr>
            <w:tcW w:w="44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D177B8" w14:textId="77777777" w:rsidR="00054F36" w:rsidRDefault="00B663A0" w:rsidP="005C03C2">
            <w:pPr>
              <w:widowControl/>
              <w:spacing w:line="240" w:lineRule="exact"/>
              <w:jc w:val="center"/>
              <w:textAlignment w:val="center"/>
              <w:rPr>
                <w:rFonts w:ascii="宋体" w:eastAsia="宋体" w:hAnsi="宋体" w:cs="宋体"/>
                <w:szCs w:val="21"/>
              </w:rPr>
            </w:pPr>
            <w:r>
              <w:rPr>
                <w:rFonts w:ascii="宋体" w:eastAsia="宋体" w:hAnsi="宋体" w:cs="宋体" w:hint="eastAsia"/>
                <w:kern w:val="0"/>
                <w:szCs w:val="21"/>
                <w:lang w:bidi="ar"/>
              </w:rPr>
              <w:t>推荐客户成功成为建行收单商户后一个季度内，累计数字人民币交易金额≥</w:t>
            </w:r>
            <w:r>
              <w:rPr>
                <w:rFonts w:ascii="宋体" w:eastAsia="宋体" w:hAnsi="宋体" w:cs="宋体"/>
                <w:kern w:val="0"/>
                <w:szCs w:val="21"/>
                <w:lang w:bidi="ar"/>
              </w:rPr>
              <w:t>0.1万元</w:t>
            </w:r>
          </w:p>
        </w:tc>
        <w:tc>
          <w:tcPr>
            <w:tcW w:w="10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EAC92E" w14:textId="77777777" w:rsidR="00054F36" w:rsidRDefault="00B663A0" w:rsidP="005C03C2">
            <w:pPr>
              <w:widowControl/>
              <w:spacing w:line="240" w:lineRule="exact"/>
              <w:jc w:val="center"/>
              <w:textAlignment w:val="center"/>
              <w:rPr>
                <w:rFonts w:ascii="宋体" w:eastAsia="宋体" w:hAnsi="宋体" w:cs="宋体"/>
                <w:szCs w:val="21"/>
              </w:rPr>
            </w:pPr>
            <w:r>
              <w:rPr>
                <w:rFonts w:ascii="宋体" w:eastAsia="宋体" w:hAnsi="宋体" w:cs="宋体" w:hint="eastAsia"/>
                <w:kern w:val="0"/>
                <w:szCs w:val="21"/>
                <w:lang w:bidi="ar"/>
              </w:rPr>
              <w:t>户</w:t>
            </w:r>
          </w:p>
        </w:tc>
        <w:tc>
          <w:tcPr>
            <w:tcW w:w="11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349C71" w14:textId="77777777" w:rsidR="00054F36" w:rsidRDefault="00B663A0" w:rsidP="005C03C2">
            <w:pPr>
              <w:widowControl/>
              <w:spacing w:line="240" w:lineRule="exact"/>
              <w:jc w:val="center"/>
              <w:textAlignment w:val="center"/>
              <w:rPr>
                <w:rFonts w:ascii="宋体" w:eastAsia="宋体" w:hAnsi="宋体" w:cs="宋体"/>
                <w:szCs w:val="21"/>
              </w:rPr>
            </w:pPr>
            <w:r>
              <w:rPr>
                <w:rFonts w:ascii="宋体" w:eastAsia="宋体" w:hAnsi="宋体" w:cs="宋体"/>
                <w:kern w:val="0"/>
                <w:szCs w:val="21"/>
                <w:lang w:bidi="ar"/>
              </w:rPr>
              <w:t>3.34</w:t>
            </w:r>
          </w:p>
        </w:tc>
      </w:tr>
      <w:tr w:rsidR="00054F36" w14:paraId="7F46D891" w14:textId="77777777">
        <w:trPr>
          <w:trHeight w:val="440"/>
        </w:trPr>
        <w:tc>
          <w:tcPr>
            <w:tcW w:w="30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4044A9" w14:textId="77777777" w:rsidR="00054F36" w:rsidRDefault="00B663A0" w:rsidP="005C03C2">
            <w:pPr>
              <w:widowControl/>
              <w:spacing w:line="240" w:lineRule="exact"/>
              <w:jc w:val="center"/>
              <w:textAlignment w:val="center"/>
              <w:rPr>
                <w:rFonts w:ascii="宋体" w:eastAsia="宋体" w:hAnsi="宋体" w:cs="宋体"/>
                <w:kern w:val="0"/>
                <w:szCs w:val="21"/>
                <w:lang w:bidi="ar"/>
              </w:rPr>
            </w:pPr>
            <w:r>
              <w:rPr>
                <w:rFonts w:ascii="宋体" w:eastAsia="宋体" w:hAnsi="宋体" w:cs="宋体" w:hint="eastAsia"/>
                <w:kern w:val="0"/>
                <w:szCs w:val="21"/>
                <w:lang w:bidi="ar"/>
              </w:rPr>
              <w:t>数币收款商户推荐</w:t>
            </w:r>
          </w:p>
          <w:p w14:paraId="2496B6FA" w14:textId="77777777" w:rsidR="00054F36" w:rsidRDefault="00B663A0" w:rsidP="005C03C2">
            <w:pPr>
              <w:widowControl/>
              <w:spacing w:line="240" w:lineRule="exact"/>
              <w:jc w:val="center"/>
              <w:textAlignment w:val="center"/>
              <w:rPr>
                <w:rFonts w:ascii="宋体" w:eastAsia="宋体" w:hAnsi="宋体" w:cs="宋体"/>
                <w:szCs w:val="21"/>
              </w:rPr>
            </w:pPr>
            <w:r>
              <w:rPr>
                <w:rFonts w:ascii="宋体" w:eastAsia="宋体" w:hAnsi="宋体" w:cs="宋体" w:hint="eastAsia"/>
                <w:kern w:val="0"/>
                <w:szCs w:val="21"/>
                <w:lang w:bidi="ar"/>
              </w:rPr>
              <w:t>（第二档）</w:t>
            </w:r>
          </w:p>
        </w:tc>
        <w:tc>
          <w:tcPr>
            <w:tcW w:w="44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F65569" w14:textId="77777777" w:rsidR="00054F36" w:rsidRDefault="00B663A0" w:rsidP="005C03C2">
            <w:pPr>
              <w:widowControl/>
              <w:spacing w:line="240" w:lineRule="exact"/>
              <w:jc w:val="center"/>
              <w:textAlignment w:val="center"/>
              <w:rPr>
                <w:rFonts w:ascii="宋体" w:eastAsia="宋体" w:hAnsi="宋体" w:cs="宋体"/>
                <w:szCs w:val="21"/>
              </w:rPr>
            </w:pPr>
            <w:r>
              <w:rPr>
                <w:rFonts w:ascii="宋体" w:eastAsia="宋体" w:hAnsi="宋体" w:cs="宋体" w:hint="eastAsia"/>
                <w:kern w:val="0"/>
                <w:szCs w:val="21"/>
                <w:lang w:bidi="ar"/>
              </w:rPr>
              <w:t>推荐客户成功成为建行收单商户后一个季度内，数字人民币交易笔数≥</w:t>
            </w:r>
            <w:r>
              <w:rPr>
                <w:rFonts w:ascii="宋体" w:eastAsia="宋体" w:hAnsi="宋体" w:cs="宋体"/>
                <w:kern w:val="0"/>
                <w:szCs w:val="21"/>
                <w:lang w:bidi="ar"/>
              </w:rPr>
              <w:t>10笔且累计交易金额≥5万元。</w:t>
            </w:r>
            <w:r>
              <w:rPr>
                <w:rFonts w:ascii="宋体" w:eastAsia="宋体" w:hAnsi="宋体" w:cs="宋体" w:hint="eastAsia"/>
                <w:kern w:val="0"/>
                <w:szCs w:val="21"/>
                <w:lang w:bidi="ar"/>
              </w:rPr>
              <w:t>数币收款商户第一、二档根据孰高原则，每户仅结算一次。</w:t>
            </w:r>
          </w:p>
        </w:tc>
        <w:tc>
          <w:tcPr>
            <w:tcW w:w="10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3766A6" w14:textId="77777777" w:rsidR="00054F36" w:rsidRDefault="00B663A0" w:rsidP="005C03C2">
            <w:pPr>
              <w:widowControl/>
              <w:spacing w:line="240" w:lineRule="exact"/>
              <w:jc w:val="center"/>
              <w:textAlignment w:val="center"/>
              <w:rPr>
                <w:rFonts w:ascii="宋体" w:eastAsia="宋体" w:hAnsi="宋体" w:cs="宋体"/>
                <w:szCs w:val="21"/>
              </w:rPr>
            </w:pPr>
            <w:r>
              <w:rPr>
                <w:rFonts w:ascii="宋体" w:eastAsia="宋体" w:hAnsi="宋体" w:cs="宋体" w:hint="eastAsia"/>
                <w:kern w:val="0"/>
                <w:szCs w:val="21"/>
                <w:lang w:bidi="ar"/>
              </w:rPr>
              <w:t>户</w:t>
            </w:r>
          </w:p>
        </w:tc>
        <w:tc>
          <w:tcPr>
            <w:tcW w:w="11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69CF6A" w14:textId="77777777" w:rsidR="00054F36" w:rsidRDefault="00B663A0" w:rsidP="005C03C2">
            <w:pPr>
              <w:widowControl/>
              <w:spacing w:line="240" w:lineRule="exact"/>
              <w:jc w:val="center"/>
              <w:textAlignment w:val="center"/>
              <w:rPr>
                <w:rFonts w:ascii="宋体" w:eastAsia="宋体" w:hAnsi="宋体" w:cs="宋体"/>
                <w:szCs w:val="21"/>
              </w:rPr>
            </w:pPr>
            <w:r>
              <w:rPr>
                <w:rFonts w:ascii="宋体" w:eastAsia="宋体" w:hAnsi="宋体" w:cs="宋体"/>
                <w:kern w:val="0"/>
                <w:szCs w:val="21"/>
                <w:lang w:bidi="ar"/>
              </w:rPr>
              <w:t>0.80</w:t>
            </w:r>
          </w:p>
        </w:tc>
      </w:tr>
    </w:tbl>
    <w:p w14:paraId="5BEF2251" w14:textId="77777777" w:rsidR="00054F36" w:rsidRDefault="00B663A0" w:rsidP="00FA7247">
      <w:pPr>
        <w:spacing w:line="360" w:lineRule="auto"/>
        <w:ind w:firstLineChars="200" w:firstLine="643"/>
        <w:rPr>
          <w:rFonts w:ascii="彩虹粗仿宋" w:eastAsia="彩虹粗仿宋" w:hAnsi="宋体" w:cs="Times New Roman"/>
          <w:b/>
          <w:snapToGrid w:val="0"/>
          <w:kern w:val="0"/>
          <w:sz w:val="32"/>
          <w:szCs w:val="32"/>
        </w:rPr>
      </w:pPr>
      <w:r>
        <w:rPr>
          <w:rFonts w:ascii="彩虹粗仿宋" w:eastAsia="彩虹粗仿宋" w:hAnsi="宋体" w:cs="Times New Roman"/>
          <w:b/>
          <w:snapToGrid w:val="0"/>
          <w:kern w:val="0"/>
          <w:sz w:val="32"/>
          <w:szCs w:val="32"/>
        </w:rPr>
        <w:t>2.</w:t>
      </w:r>
      <w:r>
        <w:rPr>
          <w:rFonts w:ascii="彩虹粗仿宋" w:eastAsia="彩虹粗仿宋" w:hAnsi="宋体" w:cs="Times New Roman" w:hint="eastAsia"/>
          <w:b/>
          <w:snapToGrid w:val="0"/>
          <w:kern w:val="0"/>
          <w:sz w:val="32"/>
          <w:szCs w:val="32"/>
        </w:rPr>
        <w:t>分期业务辅助外包服务</w:t>
      </w:r>
    </w:p>
    <w:tbl>
      <w:tblPr>
        <w:tblStyle w:val="1"/>
        <w:tblW w:w="8642" w:type="dxa"/>
        <w:jc w:val="center"/>
        <w:tblLook w:val="04A0" w:firstRow="1" w:lastRow="0" w:firstColumn="1" w:lastColumn="0" w:noHBand="0" w:noVBand="1"/>
      </w:tblPr>
      <w:tblGrid>
        <w:gridCol w:w="3256"/>
        <w:gridCol w:w="2409"/>
        <w:gridCol w:w="1418"/>
        <w:gridCol w:w="1559"/>
      </w:tblGrid>
      <w:tr w:rsidR="00054F36" w14:paraId="3C4332DD" w14:textId="77777777">
        <w:trPr>
          <w:trHeight w:val="312"/>
          <w:jc w:val="center"/>
        </w:trPr>
        <w:tc>
          <w:tcPr>
            <w:tcW w:w="3256" w:type="dxa"/>
            <w:vAlign w:val="center"/>
          </w:tcPr>
          <w:p w14:paraId="00047025" w14:textId="77777777" w:rsidR="00054F36" w:rsidRDefault="00B663A0">
            <w:pPr>
              <w:spacing w:line="260" w:lineRule="exact"/>
              <w:jc w:val="center"/>
              <w:rPr>
                <w:rFonts w:ascii="宋体" w:eastAsia="宋体" w:hAnsi="宋体"/>
                <w:b/>
                <w:sz w:val="24"/>
                <w:szCs w:val="24"/>
              </w:rPr>
            </w:pPr>
            <w:r>
              <w:rPr>
                <w:rFonts w:ascii="宋体" w:eastAsia="宋体" w:hAnsi="宋体" w:hint="eastAsia"/>
                <w:b/>
                <w:sz w:val="24"/>
                <w:szCs w:val="24"/>
              </w:rPr>
              <w:t>采购服务内容</w:t>
            </w:r>
          </w:p>
        </w:tc>
        <w:tc>
          <w:tcPr>
            <w:tcW w:w="2409" w:type="dxa"/>
            <w:vAlign w:val="center"/>
          </w:tcPr>
          <w:p w14:paraId="454EF270" w14:textId="77777777" w:rsidR="00054F36" w:rsidRDefault="00B663A0">
            <w:pPr>
              <w:spacing w:line="260" w:lineRule="exact"/>
              <w:jc w:val="center"/>
              <w:rPr>
                <w:rFonts w:ascii="宋体" w:eastAsia="宋体" w:hAnsi="宋体"/>
                <w:b/>
                <w:sz w:val="24"/>
                <w:szCs w:val="24"/>
              </w:rPr>
            </w:pPr>
            <w:r>
              <w:rPr>
                <w:rFonts w:ascii="宋体" w:eastAsia="宋体" w:hAnsi="宋体" w:hint="eastAsia"/>
                <w:b/>
                <w:sz w:val="24"/>
                <w:szCs w:val="24"/>
              </w:rPr>
              <w:t>类型</w:t>
            </w:r>
          </w:p>
        </w:tc>
        <w:tc>
          <w:tcPr>
            <w:tcW w:w="1418" w:type="dxa"/>
            <w:vAlign w:val="center"/>
          </w:tcPr>
          <w:p w14:paraId="00B798F8" w14:textId="77777777" w:rsidR="00054F36" w:rsidRDefault="00B663A0">
            <w:pPr>
              <w:spacing w:line="260" w:lineRule="exact"/>
              <w:jc w:val="center"/>
              <w:rPr>
                <w:rFonts w:ascii="宋体" w:eastAsia="宋体" w:hAnsi="宋体"/>
                <w:b/>
                <w:sz w:val="24"/>
                <w:szCs w:val="24"/>
              </w:rPr>
            </w:pPr>
            <w:r>
              <w:rPr>
                <w:rFonts w:ascii="宋体" w:eastAsia="宋体" w:hAnsi="宋体" w:hint="eastAsia"/>
                <w:b/>
                <w:sz w:val="24"/>
                <w:szCs w:val="24"/>
              </w:rPr>
              <w:t>计量</w:t>
            </w:r>
          </w:p>
          <w:p w14:paraId="1E74211C" w14:textId="77777777" w:rsidR="00054F36" w:rsidRDefault="00B663A0">
            <w:pPr>
              <w:spacing w:line="260" w:lineRule="exact"/>
              <w:jc w:val="center"/>
              <w:rPr>
                <w:rFonts w:ascii="宋体" w:eastAsia="宋体" w:hAnsi="宋体"/>
                <w:b/>
                <w:sz w:val="24"/>
                <w:szCs w:val="24"/>
              </w:rPr>
            </w:pPr>
            <w:r>
              <w:rPr>
                <w:rFonts w:ascii="宋体" w:eastAsia="宋体" w:hAnsi="宋体" w:hint="eastAsia"/>
                <w:b/>
                <w:sz w:val="24"/>
                <w:szCs w:val="24"/>
              </w:rPr>
              <w:t>单位</w:t>
            </w:r>
          </w:p>
        </w:tc>
        <w:tc>
          <w:tcPr>
            <w:tcW w:w="1559" w:type="dxa"/>
            <w:vAlign w:val="center"/>
          </w:tcPr>
          <w:p w14:paraId="6826FFCB" w14:textId="77777777" w:rsidR="00054F36" w:rsidRDefault="00B663A0">
            <w:pPr>
              <w:spacing w:line="260" w:lineRule="exact"/>
              <w:jc w:val="center"/>
              <w:rPr>
                <w:rFonts w:ascii="宋体" w:eastAsia="宋体" w:hAnsi="宋体"/>
                <w:b/>
                <w:sz w:val="24"/>
                <w:szCs w:val="24"/>
              </w:rPr>
            </w:pPr>
            <w:r>
              <w:rPr>
                <w:rFonts w:ascii="宋体" w:eastAsia="宋体" w:hAnsi="宋体" w:hint="eastAsia"/>
                <w:b/>
                <w:sz w:val="24"/>
                <w:szCs w:val="24"/>
              </w:rPr>
              <w:t>数量</w:t>
            </w:r>
          </w:p>
          <w:p w14:paraId="3B30052C" w14:textId="77777777" w:rsidR="00054F36" w:rsidRDefault="00B663A0">
            <w:pPr>
              <w:spacing w:line="260" w:lineRule="exact"/>
              <w:jc w:val="center"/>
              <w:rPr>
                <w:rFonts w:ascii="宋体" w:eastAsia="宋体" w:hAnsi="宋体"/>
                <w:b/>
                <w:sz w:val="24"/>
                <w:szCs w:val="24"/>
              </w:rPr>
            </w:pPr>
            <w:r>
              <w:rPr>
                <w:rFonts w:ascii="宋体" w:eastAsia="宋体" w:hAnsi="宋体" w:hint="eastAsia"/>
                <w:b/>
                <w:sz w:val="24"/>
                <w:szCs w:val="24"/>
              </w:rPr>
              <w:t>（万）</w:t>
            </w:r>
          </w:p>
        </w:tc>
      </w:tr>
      <w:tr w:rsidR="00054F36" w14:paraId="4E081B46" w14:textId="77777777">
        <w:trPr>
          <w:trHeight w:val="312"/>
          <w:jc w:val="center"/>
        </w:trPr>
        <w:tc>
          <w:tcPr>
            <w:tcW w:w="3256" w:type="dxa"/>
            <w:vAlign w:val="center"/>
          </w:tcPr>
          <w:p w14:paraId="790325DE" w14:textId="08166D82" w:rsidR="00054F36" w:rsidRDefault="00B663A0" w:rsidP="00AE2B9E">
            <w:pPr>
              <w:spacing w:line="260" w:lineRule="exact"/>
              <w:jc w:val="center"/>
              <w:rPr>
                <w:rFonts w:ascii="宋体" w:eastAsia="宋体" w:hAnsi="宋体"/>
                <w:sz w:val="24"/>
                <w:szCs w:val="24"/>
              </w:rPr>
            </w:pPr>
            <w:r>
              <w:rPr>
                <w:rFonts w:ascii="宋体" w:eastAsia="宋体" w:hAnsi="宋体" w:hint="eastAsia"/>
                <w:sz w:val="24"/>
                <w:szCs w:val="24"/>
              </w:rPr>
              <w:t>分期场景驻点</w:t>
            </w:r>
          </w:p>
        </w:tc>
        <w:tc>
          <w:tcPr>
            <w:tcW w:w="2409" w:type="dxa"/>
            <w:vAlign w:val="center"/>
          </w:tcPr>
          <w:p w14:paraId="08D0B0D6" w14:textId="77777777" w:rsidR="00054F36" w:rsidRDefault="00B663A0">
            <w:pPr>
              <w:spacing w:line="260" w:lineRule="exact"/>
              <w:jc w:val="center"/>
              <w:rPr>
                <w:rFonts w:ascii="宋体" w:eastAsia="宋体" w:hAnsi="宋体"/>
                <w:sz w:val="24"/>
                <w:szCs w:val="24"/>
              </w:rPr>
            </w:pPr>
            <w:r>
              <w:rPr>
                <w:rFonts w:ascii="宋体" w:eastAsia="宋体" w:hAnsi="宋体" w:hint="eastAsia"/>
                <w:sz w:val="24"/>
                <w:szCs w:val="24"/>
              </w:rPr>
              <w:t>分期交易额每万元</w:t>
            </w:r>
          </w:p>
        </w:tc>
        <w:tc>
          <w:tcPr>
            <w:tcW w:w="1418" w:type="dxa"/>
            <w:vAlign w:val="center"/>
          </w:tcPr>
          <w:p w14:paraId="491CA688" w14:textId="77777777" w:rsidR="00054F36" w:rsidRDefault="00B663A0">
            <w:pPr>
              <w:spacing w:line="260" w:lineRule="exact"/>
              <w:jc w:val="center"/>
              <w:rPr>
                <w:rFonts w:ascii="宋体" w:eastAsia="宋体" w:hAnsi="宋体"/>
                <w:sz w:val="24"/>
                <w:szCs w:val="24"/>
              </w:rPr>
            </w:pPr>
            <w:r>
              <w:rPr>
                <w:rFonts w:ascii="宋体" w:eastAsia="宋体" w:hAnsi="宋体" w:hint="eastAsia"/>
                <w:sz w:val="24"/>
                <w:szCs w:val="24"/>
              </w:rPr>
              <w:t>万元</w:t>
            </w:r>
          </w:p>
        </w:tc>
        <w:tc>
          <w:tcPr>
            <w:tcW w:w="1559" w:type="dxa"/>
            <w:vAlign w:val="center"/>
          </w:tcPr>
          <w:p w14:paraId="6B2D905C" w14:textId="77777777" w:rsidR="00054F36" w:rsidRDefault="00B663A0">
            <w:pPr>
              <w:spacing w:line="260" w:lineRule="exact"/>
              <w:jc w:val="center"/>
              <w:rPr>
                <w:rFonts w:ascii="宋体" w:eastAsia="宋体" w:hAnsi="宋体"/>
                <w:sz w:val="24"/>
                <w:szCs w:val="24"/>
              </w:rPr>
            </w:pPr>
            <w:r>
              <w:rPr>
                <w:rFonts w:ascii="宋体" w:eastAsia="宋体" w:hAnsi="宋体" w:hint="eastAsia"/>
                <w:sz w:val="24"/>
                <w:szCs w:val="24"/>
              </w:rPr>
              <w:t>38.8</w:t>
            </w:r>
          </w:p>
        </w:tc>
      </w:tr>
      <w:tr w:rsidR="00054F36" w14:paraId="57D7C570" w14:textId="77777777">
        <w:trPr>
          <w:trHeight w:val="312"/>
          <w:jc w:val="center"/>
        </w:trPr>
        <w:tc>
          <w:tcPr>
            <w:tcW w:w="3256" w:type="dxa"/>
            <w:vAlign w:val="center"/>
          </w:tcPr>
          <w:p w14:paraId="280B1E07" w14:textId="77777777" w:rsidR="00054F36" w:rsidRDefault="00B663A0">
            <w:pPr>
              <w:spacing w:line="260" w:lineRule="exact"/>
              <w:jc w:val="center"/>
              <w:rPr>
                <w:rFonts w:ascii="宋体" w:eastAsia="宋体" w:hAnsi="宋体"/>
                <w:sz w:val="24"/>
                <w:szCs w:val="24"/>
              </w:rPr>
            </w:pPr>
            <w:r>
              <w:rPr>
                <w:rFonts w:ascii="宋体" w:eastAsia="宋体" w:hAnsi="宋体" w:hint="eastAsia"/>
                <w:sz w:val="24"/>
                <w:szCs w:val="24"/>
              </w:rPr>
              <w:t>装修分期上门拍摄</w:t>
            </w:r>
          </w:p>
        </w:tc>
        <w:tc>
          <w:tcPr>
            <w:tcW w:w="2409" w:type="dxa"/>
            <w:vAlign w:val="center"/>
          </w:tcPr>
          <w:p w14:paraId="4D8BC4F7" w14:textId="77777777" w:rsidR="00054F36" w:rsidRDefault="00B663A0">
            <w:pPr>
              <w:spacing w:line="260" w:lineRule="exact"/>
              <w:jc w:val="center"/>
              <w:rPr>
                <w:rFonts w:ascii="宋体" w:eastAsia="宋体" w:hAnsi="宋体"/>
                <w:sz w:val="24"/>
                <w:szCs w:val="24"/>
              </w:rPr>
            </w:pPr>
            <w:r>
              <w:rPr>
                <w:rFonts w:ascii="宋体" w:eastAsia="宋体" w:hAnsi="宋体" w:hint="eastAsia"/>
                <w:sz w:val="24"/>
                <w:szCs w:val="24"/>
              </w:rPr>
              <w:t>勘查拍照</w:t>
            </w:r>
          </w:p>
        </w:tc>
        <w:tc>
          <w:tcPr>
            <w:tcW w:w="1418" w:type="dxa"/>
            <w:vAlign w:val="center"/>
          </w:tcPr>
          <w:p w14:paraId="06100A15" w14:textId="77777777" w:rsidR="00054F36" w:rsidRDefault="00B663A0">
            <w:pPr>
              <w:spacing w:line="260" w:lineRule="exact"/>
              <w:jc w:val="center"/>
              <w:rPr>
                <w:rFonts w:ascii="宋体" w:eastAsia="宋体" w:hAnsi="宋体"/>
                <w:sz w:val="24"/>
                <w:szCs w:val="24"/>
              </w:rPr>
            </w:pPr>
            <w:r>
              <w:rPr>
                <w:rFonts w:ascii="宋体" w:eastAsia="宋体" w:hAnsi="宋体" w:hint="eastAsia"/>
                <w:sz w:val="24"/>
                <w:szCs w:val="24"/>
              </w:rPr>
              <w:t>户</w:t>
            </w:r>
          </w:p>
        </w:tc>
        <w:tc>
          <w:tcPr>
            <w:tcW w:w="1559" w:type="dxa"/>
            <w:vAlign w:val="center"/>
          </w:tcPr>
          <w:p w14:paraId="305F6CA5" w14:textId="77777777" w:rsidR="00054F36" w:rsidRDefault="00B663A0">
            <w:pPr>
              <w:spacing w:line="260" w:lineRule="exact"/>
              <w:jc w:val="center"/>
              <w:rPr>
                <w:rFonts w:ascii="宋体" w:eastAsia="宋体" w:hAnsi="宋体"/>
                <w:sz w:val="24"/>
                <w:szCs w:val="24"/>
              </w:rPr>
            </w:pPr>
            <w:r>
              <w:rPr>
                <w:rFonts w:ascii="宋体" w:eastAsia="宋体" w:hAnsi="宋体" w:hint="eastAsia"/>
                <w:sz w:val="24"/>
                <w:szCs w:val="24"/>
              </w:rPr>
              <w:t>4.45</w:t>
            </w:r>
          </w:p>
        </w:tc>
      </w:tr>
    </w:tbl>
    <w:p w14:paraId="0BBE4F2E" w14:textId="473AC182" w:rsidR="00054F36" w:rsidRDefault="00B663A0" w:rsidP="00FA7247">
      <w:pPr>
        <w:spacing w:line="360" w:lineRule="auto"/>
        <w:ind w:firstLineChars="200" w:firstLine="643"/>
        <w:rPr>
          <w:rFonts w:ascii="彩虹粗仿宋" w:eastAsia="彩虹粗仿宋" w:hAnsi="宋体" w:cs="Times New Roman"/>
          <w:b/>
          <w:snapToGrid w:val="0"/>
          <w:kern w:val="0"/>
          <w:sz w:val="32"/>
          <w:szCs w:val="32"/>
        </w:rPr>
      </w:pPr>
      <w:r>
        <w:rPr>
          <w:rFonts w:ascii="彩虹粗仿宋" w:eastAsia="彩虹粗仿宋" w:hAnsi="宋体" w:cs="Times New Roman"/>
          <w:b/>
          <w:snapToGrid w:val="0"/>
          <w:kern w:val="0"/>
          <w:sz w:val="32"/>
          <w:szCs w:val="32"/>
        </w:rPr>
        <w:t>3</w:t>
      </w:r>
      <w:r w:rsidR="00FA7247">
        <w:rPr>
          <w:rFonts w:ascii="彩虹粗仿宋" w:eastAsia="彩虹粗仿宋" w:hAnsi="宋体" w:cs="Times New Roman"/>
          <w:b/>
          <w:snapToGrid w:val="0"/>
          <w:kern w:val="0"/>
          <w:sz w:val="32"/>
          <w:szCs w:val="32"/>
        </w:rPr>
        <w:t>.</w:t>
      </w:r>
      <w:r>
        <w:rPr>
          <w:rFonts w:ascii="彩虹粗仿宋" w:eastAsia="彩虹粗仿宋" w:hAnsi="宋体" w:cs="Times New Roman" w:hint="eastAsia"/>
          <w:b/>
          <w:snapToGrid w:val="0"/>
          <w:kern w:val="0"/>
          <w:sz w:val="32"/>
          <w:szCs w:val="32"/>
        </w:rPr>
        <w:t>网络金融业务辅助服务</w:t>
      </w:r>
    </w:p>
    <w:tbl>
      <w:tblPr>
        <w:tblW w:w="5638" w:type="pct"/>
        <w:jc w:val="center"/>
        <w:tblLook w:val="04A0" w:firstRow="1" w:lastRow="0" w:firstColumn="1" w:lastColumn="0" w:noHBand="0" w:noVBand="1"/>
      </w:tblPr>
      <w:tblGrid>
        <w:gridCol w:w="1561"/>
        <w:gridCol w:w="4335"/>
        <w:gridCol w:w="1053"/>
        <w:gridCol w:w="2406"/>
      </w:tblGrid>
      <w:tr w:rsidR="00054F36" w14:paraId="217D7DFA" w14:textId="77777777">
        <w:trPr>
          <w:trHeight w:val="765"/>
          <w:jc w:val="center"/>
        </w:trPr>
        <w:tc>
          <w:tcPr>
            <w:tcW w:w="8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F043FF" w14:textId="77777777" w:rsidR="00054F36" w:rsidRDefault="00B663A0">
            <w:pPr>
              <w:widowControl/>
              <w:spacing w:line="260" w:lineRule="exact"/>
              <w:jc w:val="center"/>
              <w:textAlignment w:val="center"/>
              <w:rPr>
                <w:rFonts w:ascii="宋体" w:eastAsia="宋体" w:hAnsi="宋体" w:cs="宋体"/>
                <w:b/>
                <w:bCs/>
                <w:kern w:val="0"/>
                <w:szCs w:val="21"/>
                <w:lang w:bidi="ar"/>
              </w:rPr>
            </w:pPr>
            <w:r>
              <w:rPr>
                <w:rFonts w:ascii="宋体" w:eastAsia="宋体" w:hAnsi="宋体" w:cs="宋体" w:hint="eastAsia"/>
                <w:b/>
                <w:bCs/>
                <w:kern w:val="0"/>
                <w:szCs w:val="21"/>
                <w:lang w:bidi="ar"/>
              </w:rPr>
              <w:t>采购服务</w:t>
            </w:r>
          </w:p>
          <w:p w14:paraId="026D4E87" w14:textId="77777777" w:rsidR="00054F36" w:rsidRDefault="00B663A0">
            <w:pPr>
              <w:widowControl/>
              <w:spacing w:line="260" w:lineRule="exact"/>
              <w:jc w:val="center"/>
              <w:textAlignment w:val="center"/>
              <w:rPr>
                <w:rFonts w:ascii="宋体" w:eastAsia="宋体" w:hAnsi="宋体" w:cs="宋体"/>
                <w:b/>
                <w:bCs/>
                <w:szCs w:val="21"/>
              </w:rPr>
            </w:pPr>
            <w:r>
              <w:rPr>
                <w:rFonts w:ascii="宋体" w:eastAsia="宋体" w:hAnsi="宋体" w:cs="宋体" w:hint="eastAsia"/>
                <w:b/>
                <w:bCs/>
                <w:kern w:val="0"/>
                <w:szCs w:val="21"/>
                <w:lang w:bidi="ar"/>
              </w:rPr>
              <w:t>内容</w:t>
            </w:r>
          </w:p>
        </w:tc>
        <w:tc>
          <w:tcPr>
            <w:tcW w:w="23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6A500F" w14:textId="77777777" w:rsidR="00054F36" w:rsidRDefault="00B663A0">
            <w:pPr>
              <w:widowControl/>
              <w:spacing w:line="260" w:lineRule="exact"/>
              <w:jc w:val="center"/>
              <w:textAlignment w:val="center"/>
              <w:rPr>
                <w:rFonts w:ascii="宋体" w:eastAsia="宋体" w:hAnsi="宋体" w:cs="宋体"/>
                <w:b/>
                <w:bCs/>
                <w:szCs w:val="21"/>
              </w:rPr>
            </w:pPr>
            <w:r>
              <w:rPr>
                <w:rFonts w:ascii="宋体" w:eastAsia="宋体" w:hAnsi="宋体" w:cs="宋体" w:hint="eastAsia"/>
                <w:b/>
                <w:bCs/>
                <w:kern w:val="0"/>
                <w:szCs w:val="21"/>
                <w:lang w:bidi="ar"/>
              </w:rPr>
              <w:t>类型</w:t>
            </w:r>
          </w:p>
        </w:tc>
        <w:tc>
          <w:tcPr>
            <w:tcW w:w="5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8E2014" w14:textId="77777777" w:rsidR="00054F36" w:rsidRDefault="00B663A0">
            <w:pPr>
              <w:widowControl/>
              <w:spacing w:line="260" w:lineRule="exact"/>
              <w:jc w:val="center"/>
              <w:textAlignment w:val="center"/>
              <w:rPr>
                <w:rFonts w:ascii="宋体" w:eastAsia="宋体" w:hAnsi="宋体" w:cs="宋体"/>
                <w:b/>
                <w:bCs/>
                <w:kern w:val="0"/>
                <w:szCs w:val="21"/>
                <w:lang w:bidi="ar"/>
              </w:rPr>
            </w:pPr>
            <w:r>
              <w:rPr>
                <w:rFonts w:ascii="宋体" w:eastAsia="宋体" w:hAnsi="宋体" w:cs="宋体" w:hint="eastAsia"/>
                <w:b/>
                <w:bCs/>
                <w:kern w:val="0"/>
                <w:szCs w:val="21"/>
                <w:lang w:bidi="ar"/>
              </w:rPr>
              <w:t>计量</w:t>
            </w:r>
          </w:p>
          <w:p w14:paraId="12715478" w14:textId="77777777" w:rsidR="00054F36" w:rsidRDefault="00B663A0">
            <w:pPr>
              <w:widowControl/>
              <w:spacing w:line="260" w:lineRule="exact"/>
              <w:jc w:val="center"/>
              <w:textAlignment w:val="center"/>
              <w:rPr>
                <w:rFonts w:ascii="宋体" w:eastAsia="宋体" w:hAnsi="宋体" w:cs="宋体"/>
                <w:b/>
                <w:bCs/>
                <w:szCs w:val="21"/>
              </w:rPr>
            </w:pPr>
            <w:r>
              <w:rPr>
                <w:rFonts w:ascii="宋体" w:eastAsia="宋体" w:hAnsi="宋体" w:cs="宋体" w:hint="eastAsia"/>
                <w:b/>
                <w:bCs/>
                <w:kern w:val="0"/>
                <w:szCs w:val="21"/>
                <w:lang w:bidi="ar"/>
              </w:rPr>
              <w:t>单位</w:t>
            </w:r>
          </w:p>
        </w:tc>
        <w:tc>
          <w:tcPr>
            <w:tcW w:w="12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C231B9" w14:textId="77777777" w:rsidR="00054F36" w:rsidRDefault="00B663A0">
            <w:pPr>
              <w:widowControl/>
              <w:spacing w:line="260" w:lineRule="exact"/>
              <w:jc w:val="center"/>
              <w:textAlignment w:val="center"/>
              <w:rPr>
                <w:rFonts w:ascii="宋体" w:eastAsia="宋体" w:hAnsi="宋体" w:cs="宋体"/>
                <w:b/>
                <w:bCs/>
                <w:kern w:val="0"/>
                <w:szCs w:val="21"/>
                <w:lang w:bidi="ar"/>
              </w:rPr>
            </w:pPr>
            <w:r>
              <w:rPr>
                <w:rFonts w:ascii="宋体" w:eastAsia="宋体" w:hAnsi="宋体" w:cs="宋体" w:hint="eastAsia"/>
                <w:b/>
                <w:bCs/>
                <w:kern w:val="0"/>
                <w:szCs w:val="21"/>
                <w:lang w:bidi="ar"/>
              </w:rPr>
              <w:t>预估</w:t>
            </w:r>
          </w:p>
          <w:p w14:paraId="54FA4D8A" w14:textId="77777777" w:rsidR="00054F36" w:rsidRDefault="00B663A0">
            <w:pPr>
              <w:widowControl/>
              <w:spacing w:line="260" w:lineRule="exact"/>
              <w:jc w:val="center"/>
              <w:textAlignment w:val="center"/>
              <w:rPr>
                <w:rFonts w:ascii="宋体" w:eastAsia="宋体" w:hAnsi="宋体" w:cs="宋体"/>
                <w:b/>
                <w:bCs/>
                <w:szCs w:val="21"/>
              </w:rPr>
            </w:pPr>
            <w:r>
              <w:rPr>
                <w:rFonts w:ascii="宋体" w:eastAsia="宋体" w:hAnsi="宋体" w:cs="宋体" w:hint="eastAsia"/>
                <w:b/>
                <w:bCs/>
                <w:kern w:val="0"/>
                <w:szCs w:val="21"/>
                <w:lang w:bidi="ar"/>
              </w:rPr>
              <w:t>数量（万）</w:t>
            </w:r>
          </w:p>
        </w:tc>
      </w:tr>
      <w:tr w:rsidR="00054F36" w14:paraId="1B86C358" w14:textId="77777777">
        <w:trPr>
          <w:trHeight w:val="570"/>
          <w:jc w:val="center"/>
        </w:trPr>
        <w:tc>
          <w:tcPr>
            <w:tcW w:w="834" w:type="pct"/>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56A74D" w14:textId="77777777" w:rsidR="00054F36" w:rsidRDefault="00B663A0">
            <w:pPr>
              <w:widowControl/>
              <w:spacing w:line="260" w:lineRule="exact"/>
              <w:jc w:val="center"/>
              <w:textAlignment w:val="center"/>
              <w:rPr>
                <w:rFonts w:ascii="宋体" w:eastAsia="宋体" w:hAnsi="宋体" w:cs="宋体"/>
                <w:kern w:val="0"/>
                <w:szCs w:val="21"/>
                <w:lang w:bidi="ar"/>
              </w:rPr>
            </w:pPr>
            <w:r>
              <w:rPr>
                <w:rFonts w:ascii="宋体" w:eastAsia="宋体" w:hAnsi="宋体" w:cs="宋体" w:hint="eastAsia"/>
                <w:kern w:val="0"/>
                <w:szCs w:val="21"/>
                <w:lang w:bidi="ar"/>
              </w:rPr>
              <w:t>个人手机银行开通及操作辅助</w:t>
            </w:r>
          </w:p>
        </w:tc>
        <w:tc>
          <w:tcPr>
            <w:tcW w:w="23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5D19C1"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Cs w:val="21"/>
                <w:lang w:bidi="ar"/>
              </w:rPr>
              <w:t>个人手机银行新注册</w:t>
            </w:r>
          </w:p>
        </w:tc>
        <w:tc>
          <w:tcPr>
            <w:tcW w:w="5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B1C059"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Cs w:val="21"/>
                <w:lang w:bidi="ar"/>
              </w:rPr>
              <w:t>户</w:t>
            </w:r>
          </w:p>
        </w:tc>
        <w:tc>
          <w:tcPr>
            <w:tcW w:w="12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2D2239"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 w:val="22"/>
                <w:lang w:bidi="ar"/>
              </w:rPr>
              <w:t>90</w:t>
            </w:r>
          </w:p>
        </w:tc>
      </w:tr>
      <w:tr w:rsidR="00054F36" w14:paraId="75C1E6A0" w14:textId="77777777">
        <w:trPr>
          <w:trHeight w:val="285"/>
          <w:jc w:val="center"/>
        </w:trPr>
        <w:tc>
          <w:tcPr>
            <w:tcW w:w="834" w:type="pct"/>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C00CA42" w14:textId="77777777" w:rsidR="00054F36" w:rsidRDefault="00054F36">
            <w:pPr>
              <w:spacing w:line="260" w:lineRule="exact"/>
              <w:jc w:val="center"/>
              <w:rPr>
                <w:rFonts w:ascii="宋体" w:eastAsia="宋体" w:hAnsi="宋体" w:cs="宋体"/>
                <w:szCs w:val="21"/>
              </w:rPr>
            </w:pPr>
          </w:p>
        </w:tc>
        <w:tc>
          <w:tcPr>
            <w:tcW w:w="23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5BFDCC"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Cs w:val="21"/>
                <w:lang w:bidi="ar"/>
              </w:rPr>
              <w:t>个人手机银行月活</w:t>
            </w:r>
          </w:p>
        </w:tc>
        <w:tc>
          <w:tcPr>
            <w:tcW w:w="5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246151"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Cs w:val="21"/>
                <w:lang w:bidi="ar"/>
              </w:rPr>
              <w:t>户</w:t>
            </w:r>
          </w:p>
        </w:tc>
        <w:tc>
          <w:tcPr>
            <w:tcW w:w="12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B60A9D"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 w:val="22"/>
                <w:lang w:bidi="ar"/>
              </w:rPr>
              <w:t>230</w:t>
            </w:r>
          </w:p>
        </w:tc>
      </w:tr>
      <w:tr w:rsidR="00054F36" w14:paraId="118D2D43" w14:textId="77777777">
        <w:trPr>
          <w:trHeight w:val="285"/>
          <w:jc w:val="center"/>
        </w:trPr>
        <w:tc>
          <w:tcPr>
            <w:tcW w:w="834" w:type="pct"/>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B96DCE" w14:textId="77777777" w:rsidR="00054F36" w:rsidRDefault="00B663A0">
            <w:pPr>
              <w:widowControl/>
              <w:spacing w:line="260" w:lineRule="exact"/>
              <w:jc w:val="center"/>
              <w:textAlignment w:val="center"/>
              <w:rPr>
                <w:rFonts w:ascii="宋体" w:eastAsia="宋体" w:hAnsi="宋体" w:cs="宋体"/>
                <w:kern w:val="0"/>
                <w:szCs w:val="21"/>
                <w:lang w:bidi="ar"/>
              </w:rPr>
            </w:pPr>
            <w:r>
              <w:rPr>
                <w:rFonts w:ascii="宋体" w:eastAsia="宋体" w:hAnsi="宋体" w:cs="宋体" w:hint="eastAsia"/>
                <w:kern w:val="0"/>
                <w:szCs w:val="21"/>
                <w:lang w:bidi="ar"/>
              </w:rPr>
              <w:t>权益促活</w:t>
            </w:r>
          </w:p>
          <w:p w14:paraId="26B63E0C"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Cs w:val="21"/>
                <w:lang w:bidi="ar"/>
              </w:rPr>
              <w:t>宣导</w:t>
            </w:r>
          </w:p>
        </w:tc>
        <w:tc>
          <w:tcPr>
            <w:tcW w:w="2317" w:type="pct"/>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38770D67"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Cs w:val="21"/>
                <w:lang w:bidi="ar"/>
              </w:rPr>
              <w:t>一般交易及活动参与指导</w:t>
            </w:r>
          </w:p>
        </w:tc>
        <w:tc>
          <w:tcPr>
            <w:tcW w:w="5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4A075A"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Cs w:val="21"/>
                <w:lang w:bidi="ar"/>
              </w:rPr>
              <w:t>户</w:t>
            </w:r>
          </w:p>
        </w:tc>
        <w:tc>
          <w:tcPr>
            <w:tcW w:w="12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08E6DB"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 w:val="22"/>
                <w:lang w:bidi="ar"/>
              </w:rPr>
              <w:t>360</w:t>
            </w:r>
          </w:p>
        </w:tc>
      </w:tr>
      <w:tr w:rsidR="00054F36" w14:paraId="5A25137B" w14:textId="77777777">
        <w:trPr>
          <w:trHeight w:val="285"/>
          <w:jc w:val="center"/>
        </w:trPr>
        <w:tc>
          <w:tcPr>
            <w:tcW w:w="834" w:type="pct"/>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00E24AD" w14:textId="77777777" w:rsidR="00054F36" w:rsidRDefault="00054F36">
            <w:pPr>
              <w:spacing w:line="260" w:lineRule="exact"/>
              <w:jc w:val="center"/>
              <w:rPr>
                <w:rFonts w:ascii="宋体" w:eastAsia="宋体" w:hAnsi="宋体" w:cs="宋体"/>
                <w:szCs w:val="21"/>
              </w:rPr>
            </w:pPr>
          </w:p>
        </w:tc>
        <w:tc>
          <w:tcPr>
            <w:tcW w:w="2317" w:type="pct"/>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69A1E9AC"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Cs w:val="21"/>
                <w:lang w:bidi="ar"/>
              </w:rPr>
              <w:t>高价值交易及活动参与指导</w:t>
            </w:r>
          </w:p>
        </w:tc>
        <w:tc>
          <w:tcPr>
            <w:tcW w:w="5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8E49D3"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Cs w:val="21"/>
                <w:lang w:bidi="ar"/>
              </w:rPr>
              <w:t>户</w:t>
            </w:r>
          </w:p>
        </w:tc>
        <w:tc>
          <w:tcPr>
            <w:tcW w:w="12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B2CB12"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 w:val="22"/>
                <w:lang w:bidi="ar"/>
              </w:rPr>
              <w:t>210</w:t>
            </w:r>
          </w:p>
        </w:tc>
      </w:tr>
      <w:tr w:rsidR="00054F36" w14:paraId="6E301546" w14:textId="77777777">
        <w:trPr>
          <w:trHeight w:val="285"/>
          <w:jc w:val="center"/>
        </w:trPr>
        <w:tc>
          <w:tcPr>
            <w:tcW w:w="83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B693A63" w14:textId="77777777" w:rsidR="00054F36" w:rsidRDefault="00B663A0">
            <w:pPr>
              <w:widowControl/>
              <w:spacing w:line="260" w:lineRule="exact"/>
              <w:jc w:val="center"/>
              <w:textAlignment w:val="center"/>
              <w:rPr>
                <w:rFonts w:ascii="宋体" w:eastAsia="宋体" w:hAnsi="宋体" w:cs="宋体"/>
                <w:kern w:val="0"/>
                <w:szCs w:val="21"/>
                <w:lang w:bidi="ar"/>
              </w:rPr>
            </w:pPr>
            <w:r>
              <w:rPr>
                <w:rFonts w:ascii="宋体" w:eastAsia="宋体" w:hAnsi="宋体" w:cs="宋体" w:hint="eastAsia"/>
                <w:kern w:val="0"/>
                <w:szCs w:val="21"/>
                <w:lang w:bidi="ar"/>
              </w:rPr>
              <w:t>第三方绑卡</w:t>
            </w:r>
          </w:p>
          <w:p w14:paraId="6EF1C699"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Cs w:val="21"/>
                <w:lang w:bidi="ar"/>
              </w:rPr>
              <w:t>辅助</w:t>
            </w:r>
          </w:p>
        </w:tc>
        <w:tc>
          <w:tcPr>
            <w:tcW w:w="23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5CC53B"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Cs w:val="21"/>
                <w:lang w:bidi="ar"/>
              </w:rPr>
              <w:t>微信绑卡+有交易（信用卡）</w:t>
            </w:r>
          </w:p>
        </w:tc>
        <w:tc>
          <w:tcPr>
            <w:tcW w:w="5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0746C5"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Cs w:val="21"/>
                <w:lang w:bidi="ar"/>
              </w:rPr>
              <w:t>户</w:t>
            </w:r>
          </w:p>
        </w:tc>
        <w:tc>
          <w:tcPr>
            <w:tcW w:w="12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32C158"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 w:val="22"/>
                <w:lang w:bidi="ar"/>
              </w:rPr>
              <w:t>1.2</w:t>
            </w:r>
          </w:p>
        </w:tc>
      </w:tr>
      <w:tr w:rsidR="00054F36" w14:paraId="7EA8BE88" w14:textId="77777777">
        <w:trPr>
          <w:trHeight w:val="570"/>
          <w:jc w:val="center"/>
        </w:trPr>
        <w:tc>
          <w:tcPr>
            <w:tcW w:w="83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5AD0322" w14:textId="77777777" w:rsidR="00054F36" w:rsidRDefault="00054F36">
            <w:pPr>
              <w:spacing w:line="260" w:lineRule="exact"/>
              <w:jc w:val="center"/>
              <w:rPr>
                <w:rFonts w:ascii="宋体" w:eastAsia="宋体" w:hAnsi="宋体" w:cs="宋体"/>
                <w:szCs w:val="21"/>
              </w:rPr>
            </w:pPr>
          </w:p>
        </w:tc>
        <w:tc>
          <w:tcPr>
            <w:tcW w:w="23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5E0DFD"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Cs w:val="21"/>
                <w:lang w:bidi="ar"/>
              </w:rPr>
              <w:t>微信绑卡+有交易（储蓄卡）</w:t>
            </w:r>
          </w:p>
        </w:tc>
        <w:tc>
          <w:tcPr>
            <w:tcW w:w="5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4B6632"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Cs w:val="21"/>
                <w:lang w:bidi="ar"/>
              </w:rPr>
              <w:t>户</w:t>
            </w:r>
          </w:p>
        </w:tc>
        <w:tc>
          <w:tcPr>
            <w:tcW w:w="12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9C6A5A"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 w:val="22"/>
                <w:lang w:bidi="ar"/>
              </w:rPr>
              <w:t>70</w:t>
            </w:r>
          </w:p>
        </w:tc>
      </w:tr>
      <w:tr w:rsidR="00054F36" w14:paraId="757EA780" w14:textId="77777777">
        <w:trPr>
          <w:trHeight w:val="285"/>
          <w:jc w:val="center"/>
        </w:trPr>
        <w:tc>
          <w:tcPr>
            <w:tcW w:w="83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AA25E52" w14:textId="77777777" w:rsidR="00054F36" w:rsidRDefault="00054F36">
            <w:pPr>
              <w:spacing w:line="260" w:lineRule="exact"/>
              <w:jc w:val="center"/>
              <w:rPr>
                <w:rFonts w:ascii="宋体" w:eastAsia="宋体" w:hAnsi="宋体" w:cs="宋体"/>
                <w:szCs w:val="21"/>
              </w:rPr>
            </w:pPr>
          </w:p>
        </w:tc>
        <w:tc>
          <w:tcPr>
            <w:tcW w:w="23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092D75"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Cs w:val="21"/>
                <w:lang w:bidi="ar"/>
              </w:rPr>
              <w:t>支付宝绑卡+有交易（信用卡）</w:t>
            </w:r>
          </w:p>
        </w:tc>
        <w:tc>
          <w:tcPr>
            <w:tcW w:w="5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21A7CA"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Cs w:val="21"/>
                <w:lang w:bidi="ar"/>
              </w:rPr>
              <w:t>户</w:t>
            </w:r>
          </w:p>
        </w:tc>
        <w:tc>
          <w:tcPr>
            <w:tcW w:w="12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2EB266"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 w:val="22"/>
                <w:lang w:bidi="ar"/>
              </w:rPr>
              <w:t>1.2</w:t>
            </w:r>
          </w:p>
        </w:tc>
      </w:tr>
      <w:tr w:rsidR="00054F36" w14:paraId="0ED5B6E7" w14:textId="77777777">
        <w:trPr>
          <w:trHeight w:val="570"/>
          <w:jc w:val="center"/>
        </w:trPr>
        <w:tc>
          <w:tcPr>
            <w:tcW w:w="83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6ECDF66" w14:textId="77777777" w:rsidR="00054F36" w:rsidRDefault="00054F36">
            <w:pPr>
              <w:spacing w:line="260" w:lineRule="exact"/>
              <w:jc w:val="center"/>
              <w:rPr>
                <w:rFonts w:ascii="宋体" w:eastAsia="宋体" w:hAnsi="宋体" w:cs="宋体"/>
                <w:szCs w:val="21"/>
              </w:rPr>
            </w:pPr>
          </w:p>
        </w:tc>
        <w:tc>
          <w:tcPr>
            <w:tcW w:w="23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431650"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Cs w:val="21"/>
                <w:lang w:bidi="ar"/>
              </w:rPr>
              <w:t>支付宝绑卡+有交易（储蓄卡）</w:t>
            </w:r>
          </w:p>
        </w:tc>
        <w:tc>
          <w:tcPr>
            <w:tcW w:w="5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BBAEC3"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Cs w:val="21"/>
                <w:lang w:bidi="ar"/>
              </w:rPr>
              <w:t>户</w:t>
            </w:r>
          </w:p>
        </w:tc>
        <w:tc>
          <w:tcPr>
            <w:tcW w:w="12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2C556B"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 w:val="22"/>
                <w:lang w:bidi="ar"/>
              </w:rPr>
              <w:t>50</w:t>
            </w:r>
          </w:p>
        </w:tc>
      </w:tr>
      <w:tr w:rsidR="00054F36" w14:paraId="74611B7E" w14:textId="77777777">
        <w:trPr>
          <w:trHeight w:val="285"/>
          <w:jc w:val="center"/>
        </w:trPr>
        <w:tc>
          <w:tcPr>
            <w:tcW w:w="83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7D664E8" w14:textId="77777777" w:rsidR="00054F36" w:rsidRDefault="00054F36">
            <w:pPr>
              <w:spacing w:line="260" w:lineRule="exact"/>
              <w:jc w:val="center"/>
              <w:rPr>
                <w:rFonts w:ascii="宋体" w:eastAsia="宋体" w:hAnsi="宋体" w:cs="宋体"/>
                <w:szCs w:val="21"/>
              </w:rPr>
            </w:pPr>
          </w:p>
        </w:tc>
        <w:tc>
          <w:tcPr>
            <w:tcW w:w="23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E9D978"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Cs w:val="21"/>
                <w:lang w:bidi="ar"/>
              </w:rPr>
              <w:t>美团绑卡+有交易</w:t>
            </w:r>
          </w:p>
        </w:tc>
        <w:tc>
          <w:tcPr>
            <w:tcW w:w="5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48AB7B"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Cs w:val="21"/>
                <w:lang w:bidi="ar"/>
              </w:rPr>
              <w:t>户</w:t>
            </w:r>
          </w:p>
        </w:tc>
        <w:tc>
          <w:tcPr>
            <w:tcW w:w="12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E77430"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 w:val="22"/>
                <w:lang w:bidi="ar"/>
              </w:rPr>
              <w:t>4.5</w:t>
            </w:r>
          </w:p>
        </w:tc>
      </w:tr>
      <w:tr w:rsidR="00054F36" w14:paraId="00727EEB" w14:textId="77777777">
        <w:trPr>
          <w:trHeight w:val="285"/>
          <w:jc w:val="center"/>
        </w:trPr>
        <w:tc>
          <w:tcPr>
            <w:tcW w:w="83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C68AA9B" w14:textId="77777777" w:rsidR="00054F36" w:rsidRDefault="00054F36">
            <w:pPr>
              <w:spacing w:line="260" w:lineRule="exact"/>
              <w:jc w:val="center"/>
              <w:rPr>
                <w:rFonts w:ascii="宋体" w:eastAsia="宋体" w:hAnsi="宋体" w:cs="宋体"/>
                <w:szCs w:val="21"/>
              </w:rPr>
            </w:pPr>
          </w:p>
        </w:tc>
        <w:tc>
          <w:tcPr>
            <w:tcW w:w="23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65E3A2"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Cs w:val="21"/>
                <w:lang w:bidi="ar"/>
              </w:rPr>
              <w:t>京东绑卡+有交易</w:t>
            </w:r>
          </w:p>
        </w:tc>
        <w:tc>
          <w:tcPr>
            <w:tcW w:w="5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DAAA32"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Cs w:val="21"/>
                <w:lang w:bidi="ar"/>
              </w:rPr>
              <w:t>户</w:t>
            </w:r>
          </w:p>
        </w:tc>
        <w:tc>
          <w:tcPr>
            <w:tcW w:w="12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C03307"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 w:val="22"/>
                <w:lang w:bidi="ar"/>
              </w:rPr>
              <w:t>4.5</w:t>
            </w:r>
          </w:p>
        </w:tc>
      </w:tr>
      <w:tr w:rsidR="00054F36" w14:paraId="266A798E" w14:textId="77777777">
        <w:trPr>
          <w:trHeight w:val="285"/>
          <w:jc w:val="center"/>
        </w:trPr>
        <w:tc>
          <w:tcPr>
            <w:tcW w:w="83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37BBC16" w14:textId="77777777" w:rsidR="00054F36" w:rsidRDefault="00054F36">
            <w:pPr>
              <w:spacing w:line="260" w:lineRule="exact"/>
              <w:jc w:val="center"/>
              <w:rPr>
                <w:rFonts w:ascii="宋体" w:eastAsia="宋体" w:hAnsi="宋体" w:cs="宋体"/>
                <w:szCs w:val="21"/>
              </w:rPr>
            </w:pPr>
          </w:p>
        </w:tc>
        <w:tc>
          <w:tcPr>
            <w:tcW w:w="23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EB731A"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Cs w:val="21"/>
                <w:lang w:bidi="ar"/>
              </w:rPr>
              <w:t>拼多多绑卡+有交易</w:t>
            </w:r>
          </w:p>
        </w:tc>
        <w:tc>
          <w:tcPr>
            <w:tcW w:w="5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ABB350"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Cs w:val="21"/>
                <w:lang w:bidi="ar"/>
              </w:rPr>
              <w:t>户</w:t>
            </w:r>
          </w:p>
        </w:tc>
        <w:tc>
          <w:tcPr>
            <w:tcW w:w="12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0B0278"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 w:val="22"/>
                <w:lang w:bidi="ar"/>
              </w:rPr>
              <w:t>4.5</w:t>
            </w:r>
          </w:p>
        </w:tc>
      </w:tr>
      <w:tr w:rsidR="00054F36" w14:paraId="4725F229" w14:textId="77777777">
        <w:trPr>
          <w:trHeight w:val="285"/>
          <w:jc w:val="center"/>
        </w:trPr>
        <w:tc>
          <w:tcPr>
            <w:tcW w:w="83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DC60CC2" w14:textId="77777777" w:rsidR="00054F36" w:rsidRDefault="00054F36">
            <w:pPr>
              <w:spacing w:line="260" w:lineRule="exact"/>
              <w:jc w:val="center"/>
              <w:rPr>
                <w:rFonts w:ascii="宋体" w:eastAsia="宋体" w:hAnsi="宋体" w:cs="宋体"/>
                <w:szCs w:val="21"/>
              </w:rPr>
            </w:pPr>
          </w:p>
        </w:tc>
        <w:tc>
          <w:tcPr>
            <w:tcW w:w="23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E455F5"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Cs w:val="21"/>
                <w:lang w:bidi="ar"/>
              </w:rPr>
              <w:t>字节跳动绑卡+有交易</w:t>
            </w:r>
          </w:p>
        </w:tc>
        <w:tc>
          <w:tcPr>
            <w:tcW w:w="5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C2458F"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Cs w:val="21"/>
                <w:lang w:bidi="ar"/>
              </w:rPr>
              <w:t>户</w:t>
            </w:r>
          </w:p>
        </w:tc>
        <w:tc>
          <w:tcPr>
            <w:tcW w:w="12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F36992"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 w:val="22"/>
                <w:lang w:bidi="ar"/>
              </w:rPr>
              <w:t>30</w:t>
            </w:r>
          </w:p>
        </w:tc>
      </w:tr>
      <w:tr w:rsidR="00054F36" w14:paraId="593B397A" w14:textId="77777777">
        <w:trPr>
          <w:trHeight w:val="668"/>
          <w:jc w:val="center"/>
        </w:trPr>
        <w:tc>
          <w:tcPr>
            <w:tcW w:w="83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5C7ECDC" w14:textId="77777777" w:rsidR="00054F36" w:rsidRDefault="00054F36">
            <w:pPr>
              <w:spacing w:line="260" w:lineRule="exact"/>
              <w:jc w:val="center"/>
              <w:rPr>
                <w:rFonts w:ascii="宋体" w:eastAsia="宋体" w:hAnsi="宋体" w:cs="宋体"/>
                <w:szCs w:val="21"/>
              </w:rPr>
            </w:pPr>
          </w:p>
        </w:tc>
        <w:tc>
          <w:tcPr>
            <w:tcW w:w="23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D65EDB"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Cs w:val="21"/>
                <w:lang w:bidi="ar"/>
              </w:rPr>
              <w:t>快捷支付信用卡绑卡客户完成促活交易笔数</w:t>
            </w:r>
          </w:p>
        </w:tc>
        <w:tc>
          <w:tcPr>
            <w:tcW w:w="5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01D479"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Cs w:val="21"/>
                <w:lang w:bidi="ar"/>
              </w:rPr>
              <w:t>户</w:t>
            </w:r>
          </w:p>
        </w:tc>
        <w:tc>
          <w:tcPr>
            <w:tcW w:w="12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40E26D"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 w:val="22"/>
                <w:lang w:bidi="ar"/>
              </w:rPr>
              <w:t>2</w:t>
            </w:r>
          </w:p>
        </w:tc>
      </w:tr>
      <w:tr w:rsidR="00054F36" w14:paraId="0D3A1307" w14:textId="77777777">
        <w:trPr>
          <w:trHeight w:val="285"/>
          <w:jc w:val="center"/>
        </w:trPr>
        <w:tc>
          <w:tcPr>
            <w:tcW w:w="83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018DAE8" w14:textId="77777777" w:rsidR="00054F36" w:rsidRDefault="00B663A0">
            <w:pPr>
              <w:widowControl/>
              <w:spacing w:line="260" w:lineRule="exact"/>
              <w:jc w:val="center"/>
              <w:textAlignment w:val="center"/>
              <w:rPr>
                <w:rFonts w:ascii="宋体" w:eastAsia="宋体" w:hAnsi="宋体" w:cs="宋体"/>
                <w:kern w:val="0"/>
                <w:szCs w:val="21"/>
                <w:lang w:bidi="ar"/>
              </w:rPr>
            </w:pPr>
            <w:r>
              <w:rPr>
                <w:rFonts w:ascii="宋体" w:eastAsia="宋体" w:hAnsi="宋体" w:cs="宋体" w:hint="eastAsia"/>
                <w:kern w:val="0"/>
                <w:szCs w:val="21"/>
                <w:lang w:bidi="ar"/>
              </w:rPr>
              <w:t>建行生活</w:t>
            </w:r>
          </w:p>
          <w:p w14:paraId="6492CB19"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Cs w:val="21"/>
                <w:lang w:bidi="ar"/>
              </w:rPr>
              <w:t>辅助</w:t>
            </w:r>
          </w:p>
        </w:tc>
        <w:tc>
          <w:tcPr>
            <w:tcW w:w="23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866F99"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Cs w:val="21"/>
                <w:lang w:bidi="ar"/>
              </w:rPr>
              <w:t>建行生活新注册</w:t>
            </w:r>
          </w:p>
        </w:tc>
        <w:tc>
          <w:tcPr>
            <w:tcW w:w="5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74218A"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Cs w:val="21"/>
                <w:lang w:bidi="ar"/>
              </w:rPr>
              <w:t>户</w:t>
            </w:r>
          </w:p>
        </w:tc>
        <w:tc>
          <w:tcPr>
            <w:tcW w:w="12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3786C6"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 w:val="22"/>
                <w:lang w:bidi="ar"/>
              </w:rPr>
              <w:t>45</w:t>
            </w:r>
          </w:p>
        </w:tc>
      </w:tr>
      <w:tr w:rsidR="00054F36" w14:paraId="789B3823" w14:textId="77777777">
        <w:trPr>
          <w:trHeight w:val="285"/>
          <w:jc w:val="center"/>
        </w:trPr>
        <w:tc>
          <w:tcPr>
            <w:tcW w:w="83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7F8B6C2" w14:textId="77777777" w:rsidR="00054F36" w:rsidRDefault="00054F36">
            <w:pPr>
              <w:spacing w:line="260" w:lineRule="exact"/>
              <w:jc w:val="center"/>
              <w:rPr>
                <w:rFonts w:ascii="宋体" w:eastAsia="宋体" w:hAnsi="宋体" w:cs="宋体"/>
                <w:szCs w:val="21"/>
              </w:rPr>
            </w:pPr>
          </w:p>
        </w:tc>
        <w:tc>
          <w:tcPr>
            <w:tcW w:w="23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87E154"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Cs w:val="21"/>
                <w:lang w:bidi="ar"/>
              </w:rPr>
              <w:t>建行生活新注册+绑卡+交易</w:t>
            </w:r>
          </w:p>
        </w:tc>
        <w:tc>
          <w:tcPr>
            <w:tcW w:w="5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DC3DD6"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Cs w:val="21"/>
                <w:lang w:bidi="ar"/>
              </w:rPr>
              <w:t>户</w:t>
            </w:r>
          </w:p>
        </w:tc>
        <w:tc>
          <w:tcPr>
            <w:tcW w:w="12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3D315A"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 w:val="22"/>
                <w:lang w:bidi="ar"/>
              </w:rPr>
              <w:t>35</w:t>
            </w:r>
          </w:p>
        </w:tc>
      </w:tr>
      <w:tr w:rsidR="00054F36" w14:paraId="1A9F1034" w14:textId="77777777">
        <w:trPr>
          <w:trHeight w:val="570"/>
          <w:jc w:val="center"/>
        </w:trPr>
        <w:tc>
          <w:tcPr>
            <w:tcW w:w="83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5C58CE0"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Cs w:val="21"/>
                <w:lang w:bidi="ar"/>
              </w:rPr>
              <w:lastRenderedPageBreak/>
              <w:t>企业网银和企业手机促活辅助</w:t>
            </w:r>
          </w:p>
        </w:tc>
        <w:tc>
          <w:tcPr>
            <w:tcW w:w="23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BA5873"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Cs w:val="21"/>
                <w:lang w:bidi="ar"/>
              </w:rPr>
              <w:t>企业网银+企业手机银行新客促活</w:t>
            </w:r>
          </w:p>
        </w:tc>
        <w:tc>
          <w:tcPr>
            <w:tcW w:w="5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DFFCFC"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Cs w:val="21"/>
                <w:lang w:bidi="ar"/>
              </w:rPr>
              <w:t>户</w:t>
            </w:r>
          </w:p>
        </w:tc>
        <w:tc>
          <w:tcPr>
            <w:tcW w:w="12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F914C8"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 w:val="22"/>
                <w:lang w:bidi="ar"/>
              </w:rPr>
              <w:t>2</w:t>
            </w:r>
          </w:p>
        </w:tc>
      </w:tr>
      <w:tr w:rsidR="00054F36" w14:paraId="1EED1871" w14:textId="77777777">
        <w:trPr>
          <w:trHeight w:val="285"/>
          <w:jc w:val="center"/>
        </w:trPr>
        <w:tc>
          <w:tcPr>
            <w:tcW w:w="83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33D62AC" w14:textId="77777777" w:rsidR="00054F36" w:rsidRDefault="00054F36">
            <w:pPr>
              <w:spacing w:line="260" w:lineRule="exact"/>
              <w:jc w:val="center"/>
              <w:rPr>
                <w:rFonts w:ascii="宋体" w:eastAsia="宋体" w:hAnsi="宋体" w:cs="宋体"/>
                <w:szCs w:val="21"/>
              </w:rPr>
            </w:pPr>
          </w:p>
        </w:tc>
        <w:tc>
          <w:tcPr>
            <w:tcW w:w="23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FF3AC6"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Cs w:val="21"/>
                <w:lang w:bidi="ar"/>
              </w:rPr>
              <w:t>存量企业手机银行客户促活</w:t>
            </w:r>
          </w:p>
        </w:tc>
        <w:tc>
          <w:tcPr>
            <w:tcW w:w="5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7E930D"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Cs w:val="21"/>
                <w:lang w:bidi="ar"/>
              </w:rPr>
              <w:t>户</w:t>
            </w:r>
          </w:p>
        </w:tc>
        <w:tc>
          <w:tcPr>
            <w:tcW w:w="12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DC1A63"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 w:val="22"/>
                <w:lang w:bidi="ar"/>
              </w:rPr>
              <w:t>1.5</w:t>
            </w:r>
          </w:p>
        </w:tc>
      </w:tr>
      <w:tr w:rsidR="00054F36" w14:paraId="11CCDD6A" w14:textId="77777777">
        <w:trPr>
          <w:trHeight w:val="285"/>
          <w:jc w:val="center"/>
        </w:trPr>
        <w:tc>
          <w:tcPr>
            <w:tcW w:w="83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CF5DAD" w14:textId="77777777" w:rsidR="00054F36" w:rsidRDefault="00054F36">
            <w:pPr>
              <w:spacing w:line="260" w:lineRule="exact"/>
              <w:jc w:val="center"/>
              <w:rPr>
                <w:rFonts w:ascii="宋体" w:eastAsia="宋体" w:hAnsi="宋体" w:cs="宋体"/>
                <w:szCs w:val="21"/>
              </w:rPr>
            </w:pPr>
          </w:p>
        </w:tc>
        <w:tc>
          <w:tcPr>
            <w:tcW w:w="23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497949"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Cs w:val="21"/>
                <w:lang w:bidi="ar"/>
              </w:rPr>
              <w:t>企业网银+网银直联项目对接</w:t>
            </w:r>
          </w:p>
        </w:tc>
        <w:tc>
          <w:tcPr>
            <w:tcW w:w="5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BEAB48"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Cs w:val="21"/>
                <w:lang w:bidi="ar"/>
              </w:rPr>
              <w:t>户</w:t>
            </w:r>
          </w:p>
        </w:tc>
        <w:tc>
          <w:tcPr>
            <w:tcW w:w="12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BDA0C0"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 w:val="22"/>
                <w:lang w:bidi="ar"/>
              </w:rPr>
              <w:t>0.008</w:t>
            </w:r>
          </w:p>
        </w:tc>
      </w:tr>
      <w:tr w:rsidR="00054F36" w14:paraId="59DB13EE" w14:textId="77777777">
        <w:trPr>
          <w:trHeight w:val="285"/>
          <w:jc w:val="center"/>
        </w:trPr>
        <w:tc>
          <w:tcPr>
            <w:tcW w:w="83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B56E221" w14:textId="77777777" w:rsidR="00054F36" w:rsidRDefault="00054F36">
            <w:pPr>
              <w:spacing w:line="260" w:lineRule="exact"/>
              <w:jc w:val="center"/>
              <w:rPr>
                <w:rFonts w:ascii="宋体" w:eastAsia="宋体" w:hAnsi="宋体" w:cs="宋体"/>
                <w:szCs w:val="21"/>
              </w:rPr>
            </w:pPr>
          </w:p>
        </w:tc>
        <w:tc>
          <w:tcPr>
            <w:tcW w:w="23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2DF5C9"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Cs w:val="21"/>
                <w:lang w:bidi="ar"/>
              </w:rPr>
              <w:t>企业网银+网银直联存量项目维护</w:t>
            </w:r>
          </w:p>
        </w:tc>
        <w:tc>
          <w:tcPr>
            <w:tcW w:w="5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3B0C24"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Cs w:val="21"/>
                <w:lang w:bidi="ar"/>
              </w:rPr>
              <w:t>户</w:t>
            </w:r>
          </w:p>
        </w:tc>
        <w:tc>
          <w:tcPr>
            <w:tcW w:w="12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4D9F0A" w14:textId="77777777" w:rsidR="00054F36" w:rsidRDefault="00B663A0">
            <w:pPr>
              <w:widowControl/>
              <w:spacing w:line="260" w:lineRule="exact"/>
              <w:jc w:val="center"/>
              <w:textAlignment w:val="center"/>
              <w:rPr>
                <w:rFonts w:ascii="宋体" w:eastAsia="宋体" w:hAnsi="宋体" w:cs="宋体"/>
                <w:szCs w:val="21"/>
              </w:rPr>
            </w:pPr>
            <w:r>
              <w:rPr>
                <w:rFonts w:ascii="宋体" w:eastAsia="宋体" w:hAnsi="宋体" w:cs="宋体" w:hint="eastAsia"/>
                <w:kern w:val="0"/>
                <w:sz w:val="22"/>
                <w:lang w:bidi="ar"/>
              </w:rPr>
              <w:t>0.01</w:t>
            </w:r>
          </w:p>
        </w:tc>
      </w:tr>
    </w:tbl>
    <w:p w14:paraId="44986E5F" w14:textId="77777777" w:rsidR="00054F36" w:rsidRDefault="00B663A0" w:rsidP="00FA7247">
      <w:pPr>
        <w:spacing w:line="560" w:lineRule="exact"/>
        <w:ind w:firstLineChars="200" w:firstLine="643"/>
        <w:rPr>
          <w:rFonts w:ascii="彩虹楷体" w:eastAsia="彩虹楷体" w:hAnsi="宋体" w:cs="Times New Roman"/>
          <w:b/>
          <w:snapToGrid w:val="0"/>
          <w:kern w:val="0"/>
          <w:sz w:val="32"/>
          <w:szCs w:val="32"/>
        </w:rPr>
      </w:pPr>
      <w:r>
        <w:rPr>
          <w:rFonts w:ascii="彩虹楷体" w:eastAsia="彩虹楷体" w:hAnsi="宋体" w:cs="Times New Roman" w:hint="eastAsia"/>
          <w:b/>
          <w:snapToGrid w:val="0"/>
          <w:kern w:val="0"/>
          <w:sz w:val="32"/>
          <w:szCs w:val="32"/>
        </w:rPr>
        <w:t>（二）区域划分</w:t>
      </w:r>
    </w:p>
    <w:p w14:paraId="26CF1558" w14:textId="77777777" w:rsidR="00054F36" w:rsidRDefault="00B663A0" w:rsidP="00FA7247">
      <w:pPr>
        <w:spacing w:line="560" w:lineRule="exact"/>
        <w:ind w:firstLineChars="200" w:firstLine="640"/>
        <w:rPr>
          <w:rFonts w:ascii="彩虹粗仿宋" w:eastAsia="彩虹粗仿宋" w:hAnsi="宋体" w:cs="Times New Roman"/>
          <w:snapToGrid w:val="0"/>
          <w:color w:val="000000" w:themeColor="text1"/>
          <w:kern w:val="0"/>
          <w:sz w:val="32"/>
          <w:szCs w:val="32"/>
        </w:rPr>
      </w:pPr>
      <w:r>
        <w:rPr>
          <w:rFonts w:ascii="彩虹粗仿宋" w:eastAsia="彩虹粗仿宋" w:hAnsi="宋体" w:cs="Times New Roman" w:hint="eastAsia"/>
          <w:snapToGrid w:val="0"/>
          <w:color w:val="000000" w:themeColor="text1"/>
          <w:kern w:val="0"/>
          <w:sz w:val="32"/>
          <w:szCs w:val="32"/>
        </w:rPr>
        <w:t>我行拟选取3家投标人提供服务，备选</w:t>
      </w:r>
      <w:r>
        <w:rPr>
          <w:rFonts w:ascii="彩虹粗仿宋" w:eastAsia="彩虹粗仿宋" w:hAnsi="宋体" w:cs="Times New Roman"/>
          <w:snapToGrid w:val="0"/>
          <w:color w:val="000000" w:themeColor="text1"/>
          <w:kern w:val="0"/>
          <w:sz w:val="32"/>
          <w:szCs w:val="32"/>
        </w:rPr>
        <w:t>3家投标人</w:t>
      </w:r>
      <w:r>
        <w:rPr>
          <w:rFonts w:ascii="彩虹粗仿宋" w:eastAsia="彩虹粗仿宋" w:hAnsi="宋体" w:cs="Times New Roman" w:hint="eastAsia"/>
          <w:snapToGrid w:val="0"/>
          <w:color w:val="000000" w:themeColor="text1"/>
          <w:kern w:val="0"/>
          <w:sz w:val="32"/>
          <w:szCs w:val="32"/>
        </w:rPr>
        <w:t>。每个投标人负责1个区域，按照综合排名的先后顺序选择服务区域。区域划分如下：</w:t>
      </w:r>
    </w:p>
    <w:tbl>
      <w:tblPr>
        <w:tblW w:w="8642" w:type="dxa"/>
        <w:jc w:val="center"/>
        <w:tblLook w:val="04A0" w:firstRow="1" w:lastRow="0" w:firstColumn="1" w:lastColumn="0" w:noHBand="0" w:noVBand="1"/>
      </w:tblPr>
      <w:tblGrid>
        <w:gridCol w:w="988"/>
        <w:gridCol w:w="2285"/>
        <w:gridCol w:w="5369"/>
      </w:tblGrid>
      <w:tr w:rsidR="00054F36" w14:paraId="60FD6E53" w14:textId="77777777" w:rsidTr="00FA7247">
        <w:trPr>
          <w:trHeight w:val="615"/>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71729AD8" w14:textId="77777777" w:rsidR="00054F36" w:rsidRDefault="00B663A0">
            <w:pPr>
              <w:widowControl/>
              <w:spacing w:line="240" w:lineRule="exact"/>
              <w:jc w:val="center"/>
              <w:rPr>
                <w:rFonts w:ascii="宋体" w:eastAsia="宋体" w:hAnsi="宋体" w:cs="宋体"/>
                <w:b/>
                <w:bCs/>
                <w:kern w:val="0"/>
                <w:szCs w:val="21"/>
              </w:rPr>
            </w:pPr>
            <w:r>
              <w:rPr>
                <w:rFonts w:ascii="宋体" w:eastAsia="宋体" w:hAnsi="宋体" w:cs="宋体" w:hint="eastAsia"/>
                <w:b/>
                <w:bCs/>
                <w:kern w:val="0"/>
                <w:szCs w:val="21"/>
              </w:rPr>
              <w:t>供应商</w:t>
            </w:r>
          </w:p>
        </w:tc>
        <w:tc>
          <w:tcPr>
            <w:tcW w:w="2285" w:type="dxa"/>
            <w:tcBorders>
              <w:top w:val="single" w:sz="4" w:space="0" w:color="auto"/>
              <w:left w:val="nil"/>
              <w:bottom w:val="single" w:sz="4" w:space="0" w:color="auto"/>
              <w:right w:val="single" w:sz="4" w:space="0" w:color="auto"/>
            </w:tcBorders>
            <w:shd w:val="clear" w:color="auto" w:fill="auto"/>
            <w:vAlign w:val="center"/>
          </w:tcPr>
          <w:p w14:paraId="54AB546B" w14:textId="77777777" w:rsidR="00054F36" w:rsidRDefault="00B663A0">
            <w:pPr>
              <w:widowControl/>
              <w:spacing w:line="240" w:lineRule="exact"/>
              <w:jc w:val="center"/>
              <w:rPr>
                <w:rFonts w:ascii="宋体" w:eastAsia="宋体" w:hAnsi="宋体" w:cs="宋体"/>
                <w:b/>
                <w:bCs/>
                <w:kern w:val="0"/>
                <w:szCs w:val="21"/>
              </w:rPr>
            </w:pPr>
            <w:r>
              <w:rPr>
                <w:rFonts w:ascii="宋体" w:eastAsia="宋体" w:hAnsi="宋体" w:cs="宋体" w:hint="eastAsia"/>
                <w:b/>
                <w:bCs/>
                <w:kern w:val="0"/>
                <w:szCs w:val="21"/>
              </w:rPr>
              <w:t>区域划分</w:t>
            </w:r>
          </w:p>
        </w:tc>
        <w:tc>
          <w:tcPr>
            <w:tcW w:w="5369" w:type="dxa"/>
            <w:tcBorders>
              <w:top w:val="single" w:sz="4" w:space="0" w:color="auto"/>
              <w:left w:val="nil"/>
              <w:bottom w:val="single" w:sz="4" w:space="0" w:color="auto"/>
              <w:right w:val="single" w:sz="4" w:space="0" w:color="auto"/>
            </w:tcBorders>
            <w:shd w:val="clear" w:color="auto" w:fill="auto"/>
            <w:noWrap/>
            <w:vAlign w:val="center"/>
          </w:tcPr>
          <w:p w14:paraId="4BD261C4" w14:textId="77777777" w:rsidR="00054F36" w:rsidRDefault="00B663A0">
            <w:pPr>
              <w:widowControl/>
              <w:spacing w:line="240" w:lineRule="exact"/>
              <w:jc w:val="center"/>
              <w:rPr>
                <w:rFonts w:ascii="宋体" w:eastAsia="宋体" w:hAnsi="宋体" w:cs="宋体"/>
                <w:b/>
                <w:bCs/>
                <w:kern w:val="0"/>
                <w:szCs w:val="21"/>
              </w:rPr>
            </w:pPr>
            <w:r>
              <w:rPr>
                <w:rFonts w:ascii="宋体" w:eastAsia="宋体" w:hAnsi="宋体" w:cs="宋体" w:hint="eastAsia"/>
                <w:b/>
                <w:bCs/>
                <w:kern w:val="0"/>
                <w:szCs w:val="21"/>
              </w:rPr>
              <w:t>业务内容</w:t>
            </w:r>
          </w:p>
        </w:tc>
      </w:tr>
      <w:tr w:rsidR="00054F36" w14:paraId="21B70B98" w14:textId="77777777" w:rsidTr="00FA7247">
        <w:trPr>
          <w:trHeight w:val="2340"/>
          <w:jc w:val="center"/>
        </w:trPr>
        <w:tc>
          <w:tcPr>
            <w:tcW w:w="988" w:type="dxa"/>
            <w:tcBorders>
              <w:top w:val="nil"/>
              <w:left w:val="single" w:sz="4" w:space="0" w:color="auto"/>
              <w:bottom w:val="single" w:sz="4" w:space="0" w:color="auto"/>
              <w:right w:val="single" w:sz="4" w:space="0" w:color="auto"/>
            </w:tcBorders>
            <w:shd w:val="clear" w:color="auto" w:fill="auto"/>
            <w:vAlign w:val="center"/>
          </w:tcPr>
          <w:p w14:paraId="757E42FC" w14:textId="77777777" w:rsidR="00054F36" w:rsidRDefault="00B663A0">
            <w:pPr>
              <w:spacing w:line="240" w:lineRule="exact"/>
              <w:jc w:val="center"/>
              <w:rPr>
                <w:rFonts w:ascii="宋体" w:eastAsia="宋体" w:hAnsi="宋体" w:cs="宋体"/>
                <w:kern w:val="0"/>
                <w:szCs w:val="21"/>
              </w:rPr>
            </w:pPr>
            <w:r>
              <w:rPr>
                <w:rFonts w:ascii="宋体" w:eastAsia="宋体" w:hAnsi="宋体" w:cs="宋体"/>
                <w:kern w:val="0"/>
                <w:szCs w:val="21"/>
              </w:rPr>
              <w:t>A</w:t>
            </w:r>
          </w:p>
        </w:tc>
        <w:tc>
          <w:tcPr>
            <w:tcW w:w="2285" w:type="dxa"/>
            <w:tcBorders>
              <w:top w:val="nil"/>
              <w:left w:val="nil"/>
              <w:bottom w:val="single" w:sz="4" w:space="0" w:color="auto"/>
              <w:right w:val="single" w:sz="4" w:space="0" w:color="auto"/>
            </w:tcBorders>
            <w:shd w:val="clear" w:color="auto" w:fill="auto"/>
            <w:vAlign w:val="center"/>
          </w:tcPr>
          <w:p w14:paraId="07DCBFC7" w14:textId="77777777" w:rsidR="00054F36" w:rsidRDefault="00B663A0">
            <w:pPr>
              <w:widowControl/>
              <w:spacing w:line="240" w:lineRule="exact"/>
              <w:rPr>
                <w:rFonts w:ascii="宋体" w:eastAsia="宋体" w:hAnsi="宋体" w:cs="宋体"/>
                <w:b/>
                <w:bCs/>
                <w:kern w:val="0"/>
                <w:szCs w:val="21"/>
              </w:rPr>
            </w:pPr>
            <w:r>
              <w:rPr>
                <w:rFonts w:ascii="宋体" w:eastAsia="宋体" w:hAnsi="宋体" w:cs="宋体" w:hint="eastAsia"/>
                <w:b/>
                <w:bCs/>
                <w:kern w:val="0"/>
                <w:szCs w:val="21"/>
              </w:rPr>
              <w:t>区域一</w:t>
            </w:r>
            <w:r>
              <w:rPr>
                <w:rFonts w:ascii="宋体" w:eastAsia="宋体" w:hAnsi="宋体" w:cs="宋体"/>
                <w:b/>
                <w:bCs/>
                <w:kern w:val="0"/>
                <w:szCs w:val="21"/>
              </w:rPr>
              <w:br/>
            </w:r>
            <w:r>
              <w:rPr>
                <w:rFonts w:ascii="宋体" w:eastAsia="宋体" w:hAnsi="宋体" w:cs="宋体" w:hint="eastAsia"/>
                <w:b/>
                <w:bCs/>
                <w:kern w:val="0"/>
                <w:szCs w:val="21"/>
              </w:rPr>
              <w:t>（柳州分行、玉林分行、钦州分行、防城港分行、北海分行、梧州分行、贺州分行）</w:t>
            </w:r>
          </w:p>
          <w:p w14:paraId="3AB5DD15" w14:textId="77777777" w:rsidR="00054F36" w:rsidRDefault="00054F36">
            <w:pPr>
              <w:widowControl/>
              <w:spacing w:line="240" w:lineRule="exact"/>
              <w:rPr>
                <w:rFonts w:ascii="宋体" w:eastAsia="宋体" w:hAnsi="宋体" w:cs="宋体"/>
                <w:kern w:val="0"/>
                <w:szCs w:val="21"/>
              </w:rPr>
            </w:pPr>
          </w:p>
        </w:tc>
        <w:tc>
          <w:tcPr>
            <w:tcW w:w="5369" w:type="dxa"/>
            <w:tcBorders>
              <w:top w:val="nil"/>
              <w:left w:val="nil"/>
              <w:bottom w:val="single" w:sz="4" w:space="0" w:color="auto"/>
              <w:right w:val="single" w:sz="4" w:space="0" w:color="auto"/>
            </w:tcBorders>
            <w:shd w:val="clear" w:color="auto" w:fill="auto"/>
            <w:vAlign w:val="center"/>
          </w:tcPr>
          <w:p w14:paraId="6DEF3369" w14:textId="77777777" w:rsidR="00054F36" w:rsidRDefault="00B663A0">
            <w:pPr>
              <w:widowControl/>
              <w:spacing w:line="240" w:lineRule="exact"/>
              <w:rPr>
                <w:rFonts w:ascii="宋体" w:eastAsia="宋体" w:hAnsi="宋体" w:cs="宋体"/>
                <w:kern w:val="0"/>
                <w:szCs w:val="21"/>
              </w:rPr>
            </w:pPr>
            <w:r>
              <w:rPr>
                <w:rFonts w:ascii="宋体" w:eastAsia="宋体" w:hAnsi="宋体" w:cs="宋体"/>
                <w:kern w:val="0"/>
                <w:szCs w:val="21"/>
              </w:rPr>
              <w:t>1.</w:t>
            </w:r>
            <w:r>
              <w:rPr>
                <w:rFonts w:ascii="宋体" w:eastAsia="宋体" w:hAnsi="宋体" w:cs="宋体" w:hint="eastAsia"/>
                <w:kern w:val="0"/>
                <w:szCs w:val="21"/>
              </w:rPr>
              <w:t>承接区域一以下业务：</w:t>
            </w:r>
          </w:p>
          <w:p w14:paraId="0C94399C" w14:textId="10EFB089" w:rsidR="00054F36" w:rsidRDefault="00B663A0">
            <w:pPr>
              <w:widowControl/>
              <w:spacing w:line="240" w:lineRule="exact"/>
              <w:rPr>
                <w:rFonts w:ascii="宋体" w:eastAsia="宋体" w:hAnsi="宋体" w:cs="宋体"/>
                <w:kern w:val="0"/>
                <w:szCs w:val="21"/>
              </w:rPr>
            </w:pPr>
            <w:r>
              <w:rPr>
                <w:rFonts w:ascii="宋体" w:eastAsia="宋体" w:hAnsi="宋体" w:cs="宋体" w:hint="eastAsia"/>
                <w:kern w:val="0"/>
                <w:szCs w:val="21"/>
              </w:rPr>
              <w:t>商户专业化服务、分期辅助外包服务</w:t>
            </w:r>
            <w:r>
              <w:rPr>
                <w:rFonts w:ascii="宋体" w:eastAsia="宋体" w:hAnsi="宋体" w:cs="宋体"/>
                <w:kern w:val="0"/>
                <w:szCs w:val="21"/>
              </w:rPr>
              <w:t>-场景驻点和网络金融业务辅助服务</w:t>
            </w:r>
          </w:p>
          <w:p w14:paraId="2D72CFE5" w14:textId="77777777" w:rsidR="00054F36" w:rsidRDefault="00054F36">
            <w:pPr>
              <w:widowControl/>
              <w:spacing w:line="240" w:lineRule="exact"/>
              <w:rPr>
                <w:rFonts w:ascii="宋体" w:eastAsia="宋体" w:hAnsi="宋体" w:cs="宋体"/>
                <w:kern w:val="0"/>
                <w:szCs w:val="21"/>
              </w:rPr>
            </w:pPr>
          </w:p>
          <w:p w14:paraId="289E3CD7" w14:textId="77777777" w:rsidR="00054F36" w:rsidRDefault="00B663A0">
            <w:pPr>
              <w:spacing w:line="240" w:lineRule="exact"/>
              <w:rPr>
                <w:rFonts w:ascii="宋体" w:eastAsia="宋体" w:hAnsi="宋体" w:cs="宋体"/>
                <w:kern w:val="0"/>
                <w:szCs w:val="21"/>
              </w:rPr>
            </w:pPr>
            <w:r>
              <w:rPr>
                <w:rFonts w:ascii="宋体" w:eastAsia="宋体" w:hAnsi="宋体" w:cs="宋体"/>
                <w:kern w:val="0"/>
                <w:szCs w:val="21"/>
              </w:rPr>
              <w:t>2.</w:t>
            </w:r>
            <w:r>
              <w:rPr>
                <w:rFonts w:ascii="宋体" w:eastAsia="宋体" w:hAnsi="宋体" w:cs="宋体" w:hint="eastAsia"/>
                <w:kern w:val="0"/>
                <w:szCs w:val="21"/>
              </w:rPr>
              <w:t>承接区域三以下业务：</w:t>
            </w:r>
          </w:p>
          <w:p w14:paraId="5990C3DE" w14:textId="77777777" w:rsidR="00054F36" w:rsidRDefault="00B663A0">
            <w:pPr>
              <w:spacing w:line="240" w:lineRule="exact"/>
              <w:rPr>
                <w:szCs w:val="21"/>
              </w:rPr>
            </w:pPr>
            <w:r>
              <w:rPr>
                <w:rFonts w:hint="eastAsia"/>
                <w:szCs w:val="21"/>
              </w:rPr>
              <w:t>分期辅助外包服务</w:t>
            </w:r>
            <w:r>
              <w:rPr>
                <w:szCs w:val="21"/>
              </w:rPr>
              <w:t>-</w:t>
            </w:r>
            <w:r>
              <w:rPr>
                <w:rFonts w:hint="eastAsia"/>
                <w:szCs w:val="21"/>
              </w:rPr>
              <w:t>装修分期房屋拍摄商户专业化服务。</w:t>
            </w:r>
          </w:p>
        </w:tc>
      </w:tr>
      <w:tr w:rsidR="00054F36" w14:paraId="016C8D7B" w14:textId="77777777" w:rsidTr="00FA7247">
        <w:trPr>
          <w:trHeight w:val="2280"/>
          <w:jc w:val="center"/>
        </w:trPr>
        <w:tc>
          <w:tcPr>
            <w:tcW w:w="988" w:type="dxa"/>
            <w:tcBorders>
              <w:top w:val="nil"/>
              <w:left w:val="single" w:sz="4" w:space="0" w:color="auto"/>
              <w:bottom w:val="single" w:sz="4" w:space="0" w:color="auto"/>
              <w:right w:val="single" w:sz="4" w:space="0" w:color="auto"/>
            </w:tcBorders>
            <w:shd w:val="clear" w:color="auto" w:fill="auto"/>
            <w:vAlign w:val="center"/>
          </w:tcPr>
          <w:p w14:paraId="064487EF" w14:textId="77777777" w:rsidR="00054F36" w:rsidRDefault="00B663A0">
            <w:pPr>
              <w:spacing w:line="240" w:lineRule="exact"/>
              <w:jc w:val="center"/>
              <w:rPr>
                <w:rFonts w:ascii="宋体" w:eastAsia="宋体" w:hAnsi="宋体" w:cs="宋体"/>
                <w:kern w:val="0"/>
                <w:szCs w:val="21"/>
              </w:rPr>
            </w:pPr>
            <w:r>
              <w:rPr>
                <w:rFonts w:ascii="宋体" w:eastAsia="宋体" w:hAnsi="宋体" w:cs="宋体"/>
                <w:kern w:val="0"/>
                <w:szCs w:val="21"/>
              </w:rPr>
              <w:t>B</w:t>
            </w:r>
          </w:p>
        </w:tc>
        <w:tc>
          <w:tcPr>
            <w:tcW w:w="2285" w:type="dxa"/>
            <w:tcBorders>
              <w:top w:val="nil"/>
              <w:left w:val="nil"/>
              <w:bottom w:val="single" w:sz="4" w:space="0" w:color="auto"/>
              <w:right w:val="single" w:sz="4" w:space="0" w:color="auto"/>
            </w:tcBorders>
            <w:shd w:val="clear" w:color="auto" w:fill="auto"/>
            <w:vAlign w:val="center"/>
          </w:tcPr>
          <w:p w14:paraId="0E1F9AC4" w14:textId="14EF5648" w:rsidR="00054F36" w:rsidRDefault="00B663A0">
            <w:pPr>
              <w:widowControl/>
              <w:spacing w:line="240" w:lineRule="exact"/>
              <w:rPr>
                <w:rFonts w:ascii="宋体" w:eastAsia="宋体" w:hAnsi="宋体" w:cs="宋体"/>
                <w:b/>
                <w:bCs/>
                <w:kern w:val="0"/>
                <w:szCs w:val="21"/>
              </w:rPr>
            </w:pPr>
            <w:r>
              <w:rPr>
                <w:rFonts w:ascii="宋体" w:eastAsia="宋体" w:hAnsi="宋体" w:cs="宋体" w:hint="eastAsia"/>
                <w:b/>
                <w:bCs/>
                <w:kern w:val="0"/>
                <w:szCs w:val="21"/>
              </w:rPr>
              <w:t>区域二</w:t>
            </w:r>
            <w:r>
              <w:rPr>
                <w:rFonts w:ascii="宋体" w:eastAsia="宋体" w:hAnsi="宋体" w:cs="宋体"/>
                <w:b/>
                <w:bCs/>
                <w:kern w:val="0"/>
                <w:szCs w:val="21"/>
              </w:rPr>
              <w:br/>
            </w:r>
            <w:r>
              <w:rPr>
                <w:rFonts w:ascii="宋体" w:eastAsia="宋体" w:hAnsi="宋体" w:cs="宋体" w:hint="eastAsia"/>
                <w:b/>
                <w:bCs/>
                <w:kern w:val="0"/>
                <w:szCs w:val="21"/>
              </w:rPr>
              <w:t>（桂林分行、贵港分行、</w:t>
            </w:r>
            <w:r w:rsidR="005C03C2" w:rsidRPr="005C03C2">
              <w:rPr>
                <w:rFonts w:ascii="宋体" w:eastAsia="宋体" w:hAnsi="宋体" w:cs="宋体" w:hint="eastAsia"/>
                <w:b/>
                <w:bCs/>
                <w:kern w:val="0"/>
                <w:szCs w:val="21"/>
              </w:rPr>
              <w:t>广西自贸试验区南宁片区五象支行</w:t>
            </w:r>
            <w:r>
              <w:rPr>
                <w:rFonts w:ascii="宋体" w:eastAsia="宋体" w:hAnsi="宋体" w:cs="宋体" w:hint="eastAsia"/>
                <w:b/>
                <w:bCs/>
                <w:kern w:val="0"/>
                <w:szCs w:val="21"/>
              </w:rPr>
              <w:t>、南宁区分行营业部、南宁高新支行、来宾分行）</w:t>
            </w:r>
          </w:p>
          <w:p w14:paraId="6D811ADB" w14:textId="77777777" w:rsidR="00054F36" w:rsidRDefault="00054F36">
            <w:pPr>
              <w:widowControl/>
              <w:spacing w:line="240" w:lineRule="exact"/>
              <w:rPr>
                <w:rFonts w:ascii="宋体" w:eastAsia="宋体" w:hAnsi="宋体" w:cs="宋体"/>
                <w:kern w:val="0"/>
                <w:szCs w:val="21"/>
              </w:rPr>
            </w:pPr>
          </w:p>
        </w:tc>
        <w:tc>
          <w:tcPr>
            <w:tcW w:w="5369" w:type="dxa"/>
            <w:tcBorders>
              <w:top w:val="nil"/>
              <w:left w:val="nil"/>
              <w:bottom w:val="single" w:sz="4" w:space="0" w:color="auto"/>
              <w:right w:val="single" w:sz="4" w:space="0" w:color="auto"/>
            </w:tcBorders>
            <w:shd w:val="clear" w:color="auto" w:fill="auto"/>
            <w:vAlign w:val="center"/>
          </w:tcPr>
          <w:p w14:paraId="0CF0329B" w14:textId="77777777" w:rsidR="00054F36" w:rsidRDefault="00B663A0">
            <w:pPr>
              <w:widowControl/>
              <w:spacing w:line="240" w:lineRule="exact"/>
              <w:rPr>
                <w:rFonts w:ascii="宋体" w:eastAsia="宋体" w:hAnsi="宋体" w:cs="宋体"/>
                <w:kern w:val="0"/>
                <w:szCs w:val="21"/>
              </w:rPr>
            </w:pPr>
            <w:r>
              <w:rPr>
                <w:rFonts w:ascii="宋体" w:eastAsia="宋体" w:hAnsi="宋体" w:cs="宋体"/>
                <w:kern w:val="0"/>
                <w:szCs w:val="21"/>
              </w:rPr>
              <w:t>1.</w:t>
            </w:r>
            <w:r>
              <w:rPr>
                <w:rFonts w:ascii="宋体" w:eastAsia="宋体" w:hAnsi="宋体" w:cs="宋体" w:hint="eastAsia"/>
                <w:kern w:val="0"/>
                <w:szCs w:val="21"/>
              </w:rPr>
              <w:t>承接区域二以下业务：</w:t>
            </w:r>
          </w:p>
          <w:p w14:paraId="75D21F46" w14:textId="3C2F0BFD" w:rsidR="00054F36" w:rsidRDefault="00B663A0">
            <w:pPr>
              <w:widowControl/>
              <w:spacing w:line="240" w:lineRule="exact"/>
              <w:rPr>
                <w:rFonts w:ascii="宋体" w:eastAsia="宋体" w:hAnsi="宋体" w:cs="宋体"/>
                <w:kern w:val="0"/>
                <w:szCs w:val="21"/>
              </w:rPr>
            </w:pPr>
            <w:r>
              <w:rPr>
                <w:rFonts w:ascii="宋体" w:eastAsia="宋体" w:hAnsi="宋体" w:cs="宋体" w:hint="eastAsia"/>
                <w:kern w:val="0"/>
                <w:szCs w:val="21"/>
              </w:rPr>
              <w:t>商户专业化服务、分期辅助外包服务</w:t>
            </w:r>
            <w:r>
              <w:rPr>
                <w:rFonts w:ascii="宋体" w:eastAsia="宋体" w:hAnsi="宋体" w:cs="宋体"/>
                <w:kern w:val="0"/>
                <w:szCs w:val="21"/>
              </w:rPr>
              <w:t>-场景驻点</w:t>
            </w:r>
            <w:r w:rsidR="00AE2B9E">
              <w:rPr>
                <w:rFonts w:ascii="宋体" w:eastAsia="宋体" w:hAnsi="宋体" w:cs="宋体" w:hint="eastAsia"/>
                <w:kern w:val="0"/>
                <w:szCs w:val="21"/>
              </w:rPr>
              <w:t>、</w:t>
            </w:r>
            <w:r>
              <w:rPr>
                <w:rFonts w:ascii="宋体" w:eastAsia="宋体" w:hAnsi="宋体" w:cs="宋体"/>
                <w:kern w:val="0"/>
                <w:szCs w:val="21"/>
              </w:rPr>
              <w:t>网络金融业务辅助服务</w:t>
            </w:r>
          </w:p>
          <w:p w14:paraId="1906BEC3" w14:textId="77777777" w:rsidR="00054F36" w:rsidRDefault="00054F36">
            <w:pPr>
              <w:widowControl/>
              <w:spacing w:line="240" w:lineRule="exact"/>
              <w:rPr>
                <w:rFonts w:ascii="宋体" w:eastAsia="宋体" w:hAnsi="宋体" w:cs="宋体"/>
                <w:kern w:val="0"/>
                <w:szCs w:val="21"/>
              </w:rPr>
            </w:pPr>
          </w:p>
          <w:p w14:paraId="32D0FBE8" w14:textId="77777777" w:rsidR="00054F36" w:rsidRDefault="00B663A0">
            <w:pPr>
              <w:spacing w:line="240" w:lineRule="exact"/>
              <w:rPr>
                <w:rFonts w:ascii="宋体" w:eastAsia="宋体" w:hAnsi="宋体" w:cs="宋体"/>
                <w:kern w:val="0"/>
                <w:szCs w:val="21"/>
              </w:rPr>
            </w:pPr>
            <w:r>
              <w:rPr>
                <w:rFonts w:ascii="宋体" w:eastAsia="宋体" w:hAnsi="宋体" w:cs="宋体"/>
                <w:kern w:val="0"/>
                <w:szCs w:val="21"/>
              </w:rPr>
              <w:t>2.</w:t>
            </w:r>
            <w:r>
              <w:rPr>
                <w:rFonts w:ascii="宋体" w:eastAsia="宋体" w:hAnsi="宋体" w:cs="宋体" w:hint="eastAsia"/>
                <w:kern w:val="0"/>
                <w:szCs w:val="21"/>
              </w:rPr>
              <w:t>承接区域一以下业务：</w:t>
            </w:r>
          </w:p>
          <w:p w14:paraId="165CCE8C" w14:textId="77777777" w:rsidR="00054F36" w:rsidRDefault="00B663A0">
            <w:pPr>
              <w:spacing w:line="240" w:lineRule="exact"/>
              <w:rPr>
                <w:szCs w:val="21"/>
              </w:rPr>
            </w:pPr>
            <w:r>
              <w:rPr>
                <w:rFonts w:hint="eastAsia"/>
                <w:szCs w:val="21"/>
              </w:rPr>
              <w:t>分期辅助外包服务</w:t>
            </w:r>
            <w:r>
              <w:rPr>
                <w:szCs w:val="21"/>
              </w:rPr>
              <w:t>-</w:t>
            </w:r>
            <w:r>
              <w:rPr>
                <w:rFonts w:hint="eastAsia"/>
                <w:szCs w:val="21"/>
              </w:rPr>
              <w:t>装修分期房屋拍摄商户专业化服务</w:t>
            </w:r>
          </w:p>
        </w:tc>
      </w:tr>
      <w:tr w:rsidR="00054F36" w14:paraId="0B064C4E" w14:textId="77777777" w:rsidTr="00FA7247">
        <w:trPr>
          <w:trHeight w:val="2595"/>
          <w:jc w:val="center"/>
        </w:trPr>
        <w:tc>
          <w:tcPr>
            <w:tcW w:w="988" w:type="dxa"/>
            <w:tcBorders>
              <w:top w:val="nil"/>
              <w:left w:val="single" w:sz="4" w:space="0" w:color="auto"/>
              <w:bottom w:val="single" w:sz="4" w:space="0" w:color="auto"/>
              <w:right w:val="single" w:sz="4" w:space="0" w:color="auto"/>
            </w:tcBorders>
            <w:shd w:val="clear" w:color="auto" w:fill="auto"/>
            <w:vAlign w:val="center"/>
          </w:tcPr>
          <w:p w14:paraId="3C7C5923" w14:textId="77777777" w:rsidR="00054F36" w:rsidRDefault="00B663A0">
            <w:pPr>
              <w:spacing w:line="240" w:lineRule="exact"/>
              <w:jc w:val="center"/>
              <w:rPr>
                <w:rFonts w:ascii="宋体" w:eastAsia="宋体" w:hAnsi="宋体" w:cs="宋体"/>
                <w:kern w:val="0"/>
                <w:szCs w:val="21"/>
              </w:rPr>
            </w:pPr>
            <w:r>
              <w:rPr>
                <w:rFonts w:ascii="宋体" w:eastAsia="宋体" w:hAnsi="宋体" w:cs="宋体"/>
                <w:kern w:val="0"/>
                <w:szCs w:val="21"/>
              </w:rPr>
              <w:t>C</w:t>
            </w:r>
          </w:p>
        </w:tc>
        <w:tc>
          <w:tcPr>
            <w:tcW w:w="2285" w:type="dxa"/>
            <w:tcBorders>
              <w:top w:val="nil"/>
              <w:left w:val="nil"/>
              <w:bottom w:val="single" w:sz="4" w:space="0" w:color="auto"/>
              <w:right w:val="single" w:sz="4" w:space="0" w:color="auto"/>
            </w:tcBorders>
            <w:shd w:val="clear" w:color="auto" w:fill="auto"/>
            <w:vAlign w:val="center"/>
          </w:tcPr>
          <w:p w14:paraId="09746910" w14:textId="77777777" w:rsidR="00054F36" w:rsidRDefault="00B663A0">
            <w:pPr>
              <w:widowControl/>
              <w:spacing w:line="240" w:lineRule="exact"/>
              <w:rPr>
                <w:rFonts w:ascii="宋体" w:eastAsia="宋体" w:hAnsi="宋体" w:cs="宋体"/>
                <w:b/>
                <w:bCs/>
                <w:kern w:val="0"/>
                <w:szCs w:val="21"/>
              </w:rPr>
            </w:pPr>
            <w:r>
              <w:rPr>
                <w:rFonts w:ascii="宋体" w:eastAsia="宋体" w:hAnsi="宋体" w:cs="宋体" w:hint="eastAsia"/>
                <w:b/>
                <w:bCs/>
                <w:kern w:val="0"/>
                <w:szCs w:val="21"/>
              </w:rPr>
              <w:t>区域三</w:t>
            </w:r>
            <w:r>
              <w:rPr>
                <w:rFonts w:ascii="宋体" w:eastAsia="宋体" w:hAnsi="宋体" w:cs="宋体"/>
                <w:b/>
                <w:bCs/>
                <w:kern w:val="0"/>
                <w:szCs w:val="21"/>
              </w:rPr>
              <w:br/>
            </w:r>
            <w:r>
              <w:rPr>
                <w:rFonts w:ascii="宋体" w:eastAsia="宋体" w:hAnsi="宋体" w:cs="宋体" w:hint="eastAsia"/>
                <w:b/>
                <w:bCs/>
                <w:kern w:val="0"/>
                <w:szCs w:val="21"/>
              </w:rPr>
              <w:t>（南宁园湖支行、南宁江南支行、南宁新城支行、河池分行、崇左分行、百色分行）</w:t>
            </w:r>
          </w:p>
          <w:p w14:paraId="51EF457B" w14:textId="77777777" w:rsidR="00054F36" w:rsidRDefault="00054F36">
            <w:pPr>
              <w:widowControl/>
              <w:spacing w:line="240" w:lineRule="exact"/>
              <w:rPr>
                <w:rFonts w:ascii="宋体" w:eastAsia="宋体" w:hAnsi="宋体" w:cs="宋体"/>
                <w:kern w:val="0"/>
                <w:szCs w:val="21"/>
              </w:rPr>
            </w:pPr>
          </w:p>
        </w:tc>
        <w:tc>
          <w:tcPr>
            <w:tcW w:w="5369" w:type="dxa"/>
            <w:tcBorders>
              <w:top w:val="nil"/>
              <w:left w:val="nil"/>
              <w:bottom w:val="single" w:sz="4" w:space="0" w:color="auto"/>
              <w:right w:val="single" w:sz="4" w:space="0" w:color="auto"/>
            </w:tcBorders>
            <w:shd w:val="clear" w:color="auto" w:fill="auto"/>
            <w:vAlign w:val="center"/>
          </w:tcPr>
          <w:p w14:paraId="63496223" w14:textId="77777777" w:rsidR="00054F36" w:rsidRDefault="00B663A0">
            <w:pPr>
              <w:widowControl/>
              <w:spacing w:line="240" w:lineRule="exact"/>
              <w:rPr>
                <w:rFonts w:ascii="宋体" w:eastAsia="宋体" w:hAnsi="宋体" w:cs="宋体"/>
                <w:kern w:val="0"/>
                <w:szCs w:val="21"/>
              </w:rPr>
            </w:pPr>
            <w:r>
              <w:rPr>
                <w:rFonts w:ascii="宋体" w:eastAsia="宋体" w:hAnsi="宋体" w:cs="宋体"/>
                <w:kern w:val="0"/>
                <w:szCs w:val="21"/>
              </w:rPr>
              <w:t>1.</w:t>
            </w:r>
            <w:r>
              <w:rPr>
                <w:rFonts w:ascii="宋体" w:eastAsia="宋体" w:hAnsi="宋体" w:cs="宋体" w:hint="eastAsia"/>
                <w:kern w:val="0"/>
                <w:szCs w:val="21"/>
              </w:rPr>
              <w:t>承接区域三以下业务：</w:t>
            </w:r>
          </w:p>
          <w:p w14:paraId="1146CC7B" w14:textId="469B7C6A" w:rsidR="00054F36" w:rsidRDefault="00B663A0">
            <w:pPr>
              <w:widowControl/>
              <w:spacing w:line="240" w:lineRule="exact"/>
              <w:rPr>
                <w:rFonts w:ascii="宋体" w:eastAsia="宋体" w:hAnsi="宋体" w:cs="宋体"/>
                <w:kern w:val="0"/>
                <w:szCs w:val="21"/>
              </w:rPr>
            </w:pPr>
            <w:r>
              <w:rPr>
                <w:rFonts w:ascii="宋体" w:eastAsia="宋体" w:hAnsi="宋体" w:cs="宋体" w:hint="eastAsia"/>
                <w:kern w:val="0"/>
                <w:szCs w:val="21"/>
              </w:rPr>
              <w:t>商户专业化服务、分期辅助外包服务</w:t>
            </w:r>
            <w:r>
              <w:rPr>
                <w:rFonts w:ascii="宋体" w:eastAsia="宋体" w:hAnsi="宋体" w:cs="宋体"/>
                <w:kern w:val="0"/>
                <w:szCs w:val="21"/>
              </w:rPr>
              <w:t>-场景驻点</w:t>
            </w:r>
            <w:r w:rsidR="00AE2B9E">
              <w:rPr>
                <w:rFonts w:ascii="宋体" w:eastAsia="宋体" w:hAnsi="宋体" w:cs="宋体" w:hint="eastAsia"/>
                <w:kern w:val="0"/>
                <w:szCs w:val="21"/>
              </w:rPr>
              <w:t>、</w:t>
            </w:r>
            <w:r>
              <w:rPr>
                <w:rFonts w:ascii="宋体" w:eastAsia="宋体" w:hAnsi="宋体" w:cs="宋体"/>
                <w:kern w:val="0"/>
                <w:szCs w:val="21"/>
              </w:rPr>
              <w:t>网络金融业务辅助服务</w:t>
            </w:r>
          </w:p>
          <w:p w14:paraId="641F5682" w14:textId="77777777" w:rsidR="00054F36" w:rsidRPr="00AE2B9E" w:rsidRDefault="00054F36">
            <w:pPr>
              <w:widowControl/>
              <w:spacing w:line="240" w:lineRule="exact"/>
              <w:rPr>
                <w:rFonts w:ascii="宋体" w:eastAsia="宋体" w:hAnsi="宋体" w:cs="宋体"/>
                <w:kern w:val="0"/>
                <w:szCs w:val="21"/>
              </w:rPr>
            </w:pPr>
          </w:p>
          <w:p w14:paraId="2146B28A" w14:textId="77777777" w:rsidR="00054F36" w:rsidRDefault="00B663A0">
            <w:pPr>
              <w:spacing w:line="240" w:lineRule="exact"/>
              <w:rPr>
                <w:rFonts w:ascii="宋体" w:eastAsia="宋体" w:hAnsi="宋体" w:cs="宋体"/>
                <w:kern w:val="0"/>
                <w:szCs w:val="21"/>
              </w:rPr>
            </w:pPr>
            <w:r>
              <w:rPr>
                <w:rFonts w:ascii="宋体" w:eastAsia="宋体" w:hAnsi="宋体" w:cs="宋体"/>
                <w:kern w:val="0"/>
                <w:szCs w:val="21"/>
              </w:rPr>
              <w:t>2.</w:t>
            </w:r>
            <w:r>
              <w:rPr>
                <w:rFonts w:ascii="宋体" w:eastAsia="宋体" w:hAnsi="宋体" w:cs="宋体" w:hint="eastAsia"/>
                <w:kern w:val="0"/>
                <w:szCs w:val="21"/>
              </w:rPr>
              <w:t>承接区域二以下业务：</w:t>
            </w:r>
          </w:p>
          <w:p w14:paraId="303C0E88" w14:textId="77777777" w:rsidR="00054F36" w:rsidRDefault="00B663A0">
            <w:pPr>
              <w:spacing w:line="240" w:lineRule="exact"/>
              <w:rPr>
                <w:szCs w:val="21"/>
              </w:rPr>
            </w:pPr>
            <w:r>
              <w:rPr>
                <w:rFonts w:hint="eastAsia"/>
                <w:szCs w:val="21"/>
              </w:rPr>
              <w:t>分期辅助外包服务</w:t>
            </w:r>
            <w:r>
              <w:rPr>
                <w:szCs w:val="21"/>
              </w:rPr>
              <w:t>-</w:t>
            </w:r>
            <w:r>
              <w:rPr>
                <w:rFonts w:hint="eastAsia"/>
                <w:szCs w:val="21"/>
              </w:rPr>
              <w:t>装修分期房屋拍摄商户专业化服务</w:t>
            </w:r>
          </w:p>
        </w:tc>
      </w:tr>
    </w:tbl>
    <w:p w14:paraId="0BA9F819" w14:textId="77777777" w:rsidR="00054F36" w:rsidRDefault="00B663A0">
      <w:pPr>
        <w:spacing w:line="560" w:lineRule="exact"/>
        <w:rPr>
          <w:rFonts w:ascii="彩虹粗仿宋" w:eastAsia="彩虹粗仿宋" w:hAnsi="宋体" w:cs="Times New Roman"/>
          <w:snapToGrid w:val="0"/>
          <w:kern w:val="0"/>
          <w:sz w:val="32"/>
          <w:szCs w:val="32"/>
        </w:rPr>
      </w:pPr>
      <w:r>
        <w:rPr>
          <w:rFonts w:ascii="彩虹粗仿宋" w:eastAsia="彩虹粗仿宋" w:hAnsi="宋体" w:cs="Times New Roman"/>
          <w:snapToGrid w:val="0"/>
          <w:color w:val="FF0000"/>
          <w:kern w:val="0"/>
          <w:sz w:val="32"/>
          <w:szCs w:val="32"/>
        </w:rPr>
        <w:t xml:space="preserve">   </w:t>
      </w:r>
      <w:r>
        <w:rPr>
          <w:rFonts w:ascii="彩虹粗仿宋" w:eastAsia="彩虹粗仿宋" w:hAnsi="宋体" w:cs="Times New Roman"/>
          <w:snapToGrid w:val="0"/>
          <w:kern w:val="0"/>
          <w:sz w:val="32"/>
          <w:szCs w:val="32"/>
        </w:rPr>
        <w:t xml:space="preserve"> 1.</w:t>
      </w:r>
      <w:r>
        <w:rPr>
          <w:rFonts w:ascii="彩虹粗仿宋" w:eastAsia="彩虹粗仿宋" w:hAnsi="宋体" w:cs="Times New Roman" w:hint="eastAsia"/>
          <w:snapToGrid w:val="0"/>
          <w:kern w:val="0"/>
          <w:sz w:val="32"/>
          <w:szCs w:val="32"/>
        </w:rPr>
        <w:t>区域一预算金额预估为</w:t>
      </w:r>
      <w:r>
        <w:rPr>
          <w:rFonts w:ascii="彩虹粗仿宋" w:eastAsia="彩虹粗仿宋" w:hAnsi="宋体" w:cs="Times New Roman"/>
          <w:snapToGrid w:val="0"/>
          <w:kern w:val="0"/>
          <w:sz w:val="32"/>
          <w:szCs w:val="32"/>
        </w:rPr>
        <w:t>4080.24</w:t>
      </w:r>
      <w:r>
        <w:rPr>
          <w:rFonts w:ascii="彩虹粗仿宋" w:eastAsia="彩虹粗仿宋" w:hAnsi="宋体" w:cs="Times New Roman" w:hint="eastAsia"/>
          <w:snapToGrid w:val="0"/>
          <w:kern w:val="0"/>
          <w:sz w:val="32"/>
          <w:szCs w:val="32"/>
        </w:rPr>
        <w:t>万元，区域二预算金额预估为</w:t>
      </w:r>
      <w:r>
        <w:rPr>
          <w:rFonts w:ascii="彩虹粗仿宋" w:eastAsia="彩虹粗仿宋" w:hAnsi="宋体" w:cs="Times New Roman"/>
          <w:snapToGrid w:val="0"/>
          <w:kern w:val="0"/>
          <w:sz w:val="32"/>
          <w:szCs w:val="32"/>
        </w:rPr>
        <w:t>3571.22</w:t>
      </w:r>
      <w:r>
        <w:rPr>
          <w:rFonts w:ascii="彩虹粗仿宋" w:eastAsia="彩虹粗仿宋" w:hAnsi="宋体" w:cs="Times New Roman" w:hint="eastAsia"/>
          <w:snapToGrid w:val="0"/>
          <w:kern w:val="0"/>
          <w:sz w:val="32"/>
          <w:szCs w:val="32"/>
        </w:rPr>
        <w:t>万元，区域三预算金额预估为</w:t>
      </w:r>
      <w:r>
        <w:rPr>
          <w:rFonts w:ascii="彩虹粗仿宋" w:eastAsia="彩虹粗仿宋" w:hAnsi="宋体" w:cs="Times New Roman"/>
          <w:snapToGrid w:val="0"/>
          <w:kern w:val="0"/>
          <w:sz w:val="32"/>
          <w:szCs w:val="32"/>
        </w:rPr>
        <w:t>3276.52</w:t>
      </w:r>
      <w:r>
        <w:rPr>
          <w:rFonts w:ascii="彩虹粗仿宋" w:eastAsia="彩虹粗仿宋" w:hAnsi="宋体" w:cs="Times New Roman" w:hint="eastAsia"/>
          <w:snapToGrid w:val="0"/>
          <w:kern w:val="0"/>
          <w:sz w:val="32"/>
          <w:szCs w:val="32"/>
        </w:rPr>
        <w:t>万元。</w:t>
      </w:r>
    </w:p>
    <w:p w14:paraId="129F8D8F" w14:textId="77777777" w:rsidR="00054F36" w:rsidRDefault="00B663A0">
      <w:pPr>
        <w:spacing w:line="560" w:lineRule="exact"/>
        <w:rPr>
          <w:rFonts w:ascii="彩虹粗仿宋" w:eastAsia="彩虹粗仿宋" w:hAnsi="宋体" w:cs="Times New Roman"/>
          <w:snapToGrid w:val="0"/>
          <w:kern w:val="0"/>
          <w:sz w:val="32"/>
          <w:szCs w:val="32"/>
        </w:rPr>
      </w:pPr>
      <w:r>
        <w:rPr>
          <w:rFonts w:ascii="彩虹粗仿宋" w:eastAsia="彩虹粗仿宋" w:hAnsi="宋体" w:cs="Times New Roman"/>
          <w:snapToGrid w:val="0"/>
          <w:kern w:val="0"/>
          <w:sz w:val="32"/>
          <w:szCs w:val="32"/>
        </w:rPr>
        <w:t xml:space="preserve">    </w:t>
      </w:r>
      <w:r>
        <w:rPr>
          <w:rFonts w:ascii="彩虹粗仿宋" w:eastAsia="彩虹粗仿宋" w:hAnsi="宋体" w:cs="Times New Roman" w:hint="eastAsia"/>
          <w:snapToGrid w:val="0"/>
          <w:kern w:val="0"/>
          <w:sz w:val="32"/>
          <w:szCs w:val="32"/>
        </w:rPr>
        <w:t>2</w:t>
      </w:r>
      <w:r>
        <w:rPr>
          <w:rFonts w:ascii="彩虹粗仿宋" w:eastAsia="彩虹粗仿宋" w:hAnsi="宋体" w:cs="Times New Roman"/>
          <w:snapToGrid w:val="0"/>
          <w:kern w:val="0"/>
          <w:sz w:val="32"/>
          <w:szCs w:val="32"/>
        </w:rPr>
        <w:t>.</w:t>
      </w:r>
      <w:r>
        <w:rPr>
          <w:rFonts w:ascii="彩虹粗仿宋" w:eastAsia="彩虹粗仿宋" w:hAnsi="宋体" w:cs="Times New Roman" w:hint="eastAsia"/>
          <w:snapToGrid w:val="0"/>
          <w:kern w:val="0"/>
          <w:sz w:val="32"/>
          <w:szCs w:val="32"/>
        </w:rPr>
        <w:t>如投标人存在配合或引导客户向招标人提供虚假材</w:t>
      </w:r>
      <w:r>
        <w:rPr>
          <w:rFonts w:ascii="彩虹粗仿宋" w:eastAsia="彩虹粗仿宋" w:hAnsi="宋体" w:cs="Times New Roman" w:hint="eastAsia"/>
          <w:snapToGrid w:val="0"/>
          <w:kern w:val="0"/>
          <w:sz w:val="32"/>
          <w:szCs w:val="32"/>
        </w:rPr>
        <w:lastRenderedPageBreak/>
        <w:t>料骗取招标人分期资金情形的，或投标人出现虚假交易恶意套取招标人分期业务推广费的，或投标人存在向招标人及其分期合作机构工作人员串通虚增分期业务业绩的，经招标人核实后，招标人有权要求投标人终止涉事具体区域的服务，并按照采购评分从高到低、协商一致、符合业务互斥等原则从其他两家服务商中确定对应区域新的服务商。投标人同意上述串通第三方骗取分期资金、虚假交易或虚增业绩恶意套取招标人分期业务推广费的情形以招标人核实情况为准。</w:t>
      </w:r>
    </w:p>
    <w:p w14:paraId="0E065C74" w14:textId="77777777" w:rsidR="00054F36" w:rsidRDefault="00B663A0">
      <w:pPr>
        <w:spacing w:line="560" w:lineRule="exact"/>
        <w:ind w:firstLineChars="200" w:firstLine="640"/>
        <w:rPr>
          <w:rFonts w:ascii="彩虹黑体" w:eastAsia="彩虹黑体" w:hAnsi="彩虹黑体" w:cs="彩虹黑体"/>
          <w:bCs/>
          <w:snapToGrid w:val="0"/>
          <w:kern w:val="0"/>
          <w:sz w:val="32"/>
          <w:szCs w:val="32"/>
        </w:rPr>
      </w:pPr>
      <w:r>
        <w:rPr>
          <w:rFonts w:ascii="彩虹黑体" w:eastAsia="彩虹黑体" w:hAnsi="彩虹黑体" w:cs="彩虹黑体" w:hint="eastAsia"/>
          <w:bCs/>
          <w:snapToGrid w:val="0"/>
          <w:kern w:val="0"/>
          <w:sz w:val="32"/>
          <w:szCs w:val="32"/>
        </w:rPr>
        <w:t>四、服务供应安排</w:t>
      </w:r>
    </w:p>
    <w:p w14:paraId="251575C8" w14:textId="77777777" w:rsidR="00054F36" w:rsidRDefault="00B663A0">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snapToGrid w:val="0"/>
          <w:kern w:val="0"/>
          <w:sz w:val="32"/>
          <w:szCs w:val="32"/>
        </w:rPr>
        <w:t>1.</w:t>
      </w:r>
      <w:r>
        <w:rPr>
          <w:rFonts w:ascii="彩虹粗仿宋" w:eastAsia="彩虹粗仿宋" w:hAnsi="宋体" w:cs="Times New Roman" w:hint="eastAsia"/>
          <w:snapToGrid w:val="0"/>
          <w:kern w:val="0"/>
          <w:sz w:val="32"/>
          <w:szCs w:val="32"/>
        </w:rPr>
        <w:t>招标人提供外包服务操作手册及业务知识，由投标人负责对其外包服务人员进行知识培训，由各二级行部相关负责人对外包服务人员进行实操带练，并组织岗前考核，通过考核的外包服务人员给予独立操作资格。</w:t>
      </w:r>
    </w:p>
    <w:p w14:paraId="43543081" w14:textId="77777777" w:rsidR="00054F36" w:rsidRDefault="00B663A0">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snapToGrid w:val="0"/>
          <w:kern w:val="0"/>
          <w:sz w:val="32"/>
          <w:szCs w:val="32"/>
        </w:rPr>
        <w:t>2.</w:t>
      </w:r>
      <w:r>
        <w:rPr>
          <w:rFonts w:ascii="彩虹粗仿宋" w:eastAsia="彩虹粗仿宋" w:hAnsi="宋体" w:cs="Times New Roman" w:hint="eastAsia"/>
          <w:snapToGrid w:val="0"/>
          <w:kern w:val="0"/>
          <w:sz w:val="32"/>
          <w:szCs w:val="32"/>
        </w:rPr>
        <w:t>存量商户日常维护外包服务人员必须常驻所服务的投标人各二级行（部）当地，保持</w:t>
      </w:r>
      <w:r>
        <w:rPr>
          <w:rFonts w:ascii="彩虹粗仿宋" w:eastAsia="彩虹粗仿宋" w:hAnsi="宋体" w:cs="Times New Roman"/>
          <w:snapToGrid w:val="0"/>
          <w:kern w:val="0"/>
          <w:sz w:val="32"/>
          <w:szCs w:val="32"/>
        </w:rPr>
        <w:t>24小时通讯畅通；</w:t>
      </w:r>
      <w:r>
        <w:rPr>
          <w:rFonts w:ascii="彩虹粗仿宋" w:eastAsia="彩虹粗仿宋" w:hAnsi="宋体" w:cs="Times New Roman" w:hint="eastAsia"/>
          <w:snapToGrid w:val="0"/>
          <w:kern w:val="0"/>
          <w:sz w:val="32"/>
          <w:szCs w:val="32"/>
        </w:rPr>
        <w:t>商户日常培训人员主要通过线上方式开展服务，接受商户不间断的咨询并提供解答服务；商户推荐外包服务人员需在所服务的投标人各二级行（部）的统一安排调配下开展工作。所有外包服务人员原则上不得在招标人网点驻点。招标人及各二级行（部）为投标人提供必要的工作环境及条件，仅对投标人提供的指定服务，按约定的价格支付费用，投标人开展工作所产生的一切费用由投标人自行解决。</w:t>
      </w:r>
    </w:p>
    <w:p w14:paraId="0FD59D35" w14:textId="77777777" w:rsidR="00054F36" w:rsidRDefault="00B663A0">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hint="eastAsia"/>
          <w:snapToGrid w:val="0"/>
          <w:kern w:val="0"/>
          <w:sz w:val="32"/>
          <w:szCs w:val="32"/>
        </w:rPr>
        <w:t>3.为确保对应招标人考核要求及保证客户营销质量，计价产品均对照招标服务项目具体内容对应类型计价。计价产</w:t>
      </w:r>
      <w:r>
        <w:rPr>
          <w:rFonts w:ascii="彩虹粗仿宋" w:eastAsia="彩虹粗仿宋" w:hAnsi="宋体" w:cs="Times New Roman" w:hint="eastAsia"/>
          <w:snapToGrid w:val="0"/>
          <w:kern w:val="0"/>
          <w:sz w:val="32"/>
          <w:szCs w:val="32"/>
        </w:rPr>
        <w:lastRenderedPageBreak/>
        <w:t>品统计口径可根据招标人考核要求以及业务发展实际调整。</w:t>
      </w:r>
    </w:p>
    <w:p w14:paraId="10FCB3A7" w14:textId="77777777" w:rsidR="00054F36" w:rsidRDefault="00B663A0">
      <w:pPr>
        <w:adjustRightInd w:val="0"/>
        <w:snapToGrid w:val="0"/>
        <w:spacing w:line="560" w:lineRule="exact"/>
        <w:ind w:firstLineChars="200" w:firstLine="640"/>
        <w:rPr>
          <w:rFonts w:ascii="彩虹黑体" w:eastAsia="彩虹黑体" w:hAnsi="彩虹黑体" w:cs="彩虹黑体"/>
          <w:bCs/>
          <w:snapToGrid w:val="0"/>
          <w:kern w:val="0"/>
          <w:sz w:val="32"/>
          <w:szCs w:val="32"/>
        </w:rPr>
      </w:pPr>
      <w:r>
        <w:rPr>
          <w:rFonts w:ascii="彩虹黑体" w:eastAsia="彩虹黑体" w:hAnsi="彩虹黑体" w:cs="彩虹黑体" w:hint="eastAsia"/>
          <w:bCs/>
          <w:snapToGrid w:val="0"/>
          <w:kern w:val="0"/>
          <w:sz w:val="32"/>
          <w:szCs w:val="32"/>
        </w:rPr>
        <w:t>五、款项支付要求</w:t>
      </w:r>
    </w:p>
    <w:p w14:paraId="4984C663" w14:textId="77777777" w:rsidR="00054F36" w:rsidRDefault="00B663A0">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hint="eastAsia"/>
          <w:snapToGrid w:val="0"/>
          <w:kern w:val="0"/>
          <w:sz w:val="32"/>
          <w:szCs w:val="32"/>
        </w:rPr>
        <w:t>1</w:t>
      </w:r>
      <w:r>
        <w:rPr>
          <w:rFonts w:ascii="彩虹粗仿宋" w:eastAsia="彩虹粗仿宋" w:hAnsi="宋体" w:cs="Times New Roman"/>
          <w:snapToGrid w:val="0"/>
          <w:kern w:val="0"/>
          <w:sz w:val="32"/>
          <w:szCs w:val="32"/>
        </w:rPr>
        <w:t>.</w:t>
      </w:r>
      <w:r>
        <w:rPr>
          <w:rFonts w:ascii="彩虹粗仿宋" w:eastAsia="彩虹粗仿宋" w:hAnsi="宋体" w:cs="Times New Roman" w:hint="eastAsia"/>
          <w:snapToGrid w:val="0"/>
          <w:kern w:val="0"/>
          <w:sz w:val="32"/>
          <w:szCs w:val="32"/>
        </w:rPr>
        <w:t>投标人应明确企业管理费，税费等各项成本项目结构；投标人扣除企业管理费用、税费、办公场地开支后用于员工（不含全区性管理人员及以上）的费用（工资、五险两金、福利等）占建行结算费用比例不低于80%；投标人在收到建行结算款项后扣除管理费用后应全额用于员工支出。</w:t>
      </w:r>
    </w:p>
    <w:p w14:paraId="461F0F30" w14:textId="77777777" w:rsidR="000C12A4" w:rsidRDefault="00B663A0">
      <w:pPr>
        <w:spacing w:line="560" w:lineRule="exact"/>
        <w:ind w:firstLineChars="200" w:firstLine="640"/>
        <w:rPr>
          <w:rFonts w:ascii="彩虹粗仿宋" w:eastAsia="彩虹粗仿宋" w:hAnsi="宋体" w:cs="Times New Roman"/>
          <w:snapToGrid w:val="0"/>
          <w:kern w:val="0"/>
          <w:sz w:val="32"/>
          <w:szCs w:val="32"/>
        </w:rPr>
      </w:pPr>
      <w:r w:rsidRPr="005C03C2">
        <w:rPr>
          <w:rFonts w:ascii="彩虹粗仿宋" w:eastAsia="彩虹粗仿宋" w:hAnsi="宋体" w:cs="Times New Roman" w:hint="eastAsia"/>
          <w:snapToGrid w:val="0"/>
          <w:kern w:val="0"/>
          <w:sz w:val="32"/>
          <w:szCs w:val="32"/>
        </w:rPr>
        <w:t>2</w:t>
      </w:r>
      <w:r w:rsidRPr="005C03C2">
        <w:rPr>
          <w:rFonts w:ascii="彩虹粗仿宋" w:eastAsia="彩虹粗仿宋" w:hAnsi="宋体" w:cs="Times New Roman"/>
          <w:snapToGrid w:val="0"/>
          <w:kern w:val="0"/>
          <w:sz w:val="32"/>
          <w:szCs w:val="32"/>
        </w:rPr>
        <w:t>.</w:t>
      </w:r>
      <w:r w:rsidRPr="005C03C2">
        <w:rPr>
          <w:rFonts w:ascii="彩虹粗仿宋" w:eastAsia="彩虹粗仿宋" w:hAnsi="宋体" w:cs="Times New Roman" w:hint="eastAsia"/>
          <w:snapToGrid w:val="0"/>
          <w:kern w:val="0"/>
          <w:sz w:val="32"/>
          <w:szCs w:val="32"/>
        </w:rPr>
        <w:t>投标人须在我行下辖网点开立结算账户，其中数币试点城市须开立数币对公账户，用于服务项目结算；投标人必须开具增值税专用发票；报价均为含税价，税金由各投标人自行负责。</w:t>
      </w:r>
      <w:r w:rsidR="00F8564A" w:rsidRPr="005C03C2">
        <w:rPr>
          <w:rFonts w:ascii="彩虹粗仿宋" w:eastAsia="彩虹粗仿宋" w:hAnsi="宋体" w:cs="Times New Roman" w:hint="eastAsia"/>
          <w:snapToGrid w:val="0"/>
          <w:kern w:val="0"/>
          <w:sz w:val="32"/>
          <w:szCs w:val="32"/>
        </w:rPr>
        <w:t>商户专业化服务、分期业务辅助服务款项按月结算，按季支付；网络金融业务辅助服务按月结算，按月支付</w:t>
      </w:r>
      <w:r w:rsidRPr="005C03C2">
        <w:rPr>
          <w:rFonts w:ascii="彩虹粗仿宋" w:eastAsia="彩虹粗仿宋" w:hAnsi="宋体" w:cs="Times New Roman" w:hint="eastAsia"/>
          <w:snapToGrid w:val="0"/>
          <w:kern w:val="0"/>
          <w:sz w:val="32"/>
          <w:szCs w:val="32"/>
        </w:rPr>
        <w:t>。原则上收到建行款项</w:t>
      </w:r>
      <w:r w:rsidRPr="005C03C2">
        <w:rPr>
          <w:rFonts w:ascii="彩虹粗仿宋" w:eastAsia="彩虹粗仿宋" w:hAnsi="宋体" w:cs="Times New Roman"/>
          <w:snapToGrid w:val="0"/>
          <w:kern w:val="0"/>
          <w:sz w:val="32"/>
          <w:szCs w:val="32"/>
        </w:rPr>
        <w:t>10</w:t>
      </w:r>
      <w:r w:rsidRPr="005C03C2">
        <w:rPr>
          <w:rFonts w:ascii="彩虹粗仿宋" w:eastAsia="彩虹粗仿宋" w:hAnsi="宋体" w:cs="Times New Roman" w:hint="eastAsia"/>
          <w:snapToGrid w:val="0"/>
          <w:kern w:val="0"/>
          <w:sz w:val="32"/>
          <w:szCs w:val="32"/>
        </w:rPr>
        <w:t>日内通过建行代发员工工资（其中数币试点城市通过建设银行数字人民币钱包代发）。</w:t>
      </w:r>
    </w:p>
    <w:p w14:paraId="0C847846" w14:textId="0AA17322" w:rsidR="00054F36" w:rsidRDefault="00D969DC">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snapToGrid w:val="0"/>
          <w:kern w:val="0"/>
          <w:sz w:val="32"/>
          <w:szCs w:val="32"/>
        </w:rPr>
        <w:t>3</w:t>
      </w:r>
      <w:r w:rsidR="00B663A0">
        <w:rPr>
          <w:rFonts w:ascii="彩虹粗仿宋" w:eastAsia="彩虹粗仿宋" w:hAnsi="宋体" w:cs="Times New Roman" w:hint="eastAsia"/>
          <w:snapToGrid w:val="0"/>
          <w:kern w:val="0"/>
          <w:sz w:val="32"/>
          <w:szCs w:val="32"/>
        </w:rPr>
        <w:t>.服务期间，若投标人存在未按合同规定的时限响应招标人或客户的故障报告、或未按约定时限到达故障现场、或未按约定时限修复设备故障、或出现维护质量差及客户投诉、或未按合同约定履行其他义务的，需按照招标人要求承担继续履行、采取补救措施和赔偿损失等违约责任，招标人有权根据情节轻重扣除当月2%-10%的服务费用。若投标人在提供的服务清单、数量、报告等方面弄虚作假，招标人有权根据情节轻重扣除当月10%-30%的服务费用。</w:t>
      </w:r>
    </w:p>
    <w:p w14:paraId="5106D784" w14:textId="77777777" w:rsidR="00054F36" w:rsidRDefault="00B663A0">
      <w:pPr>
        <w:spacing w:line="560" w:lineRule="exact"/>
        <w:ind w:firstLineChars="200" w:firstLine="640"/>
        <w:rPr>
          <w:rFonts w:ascii="彩虹黑体" w:eastAsia="彩虹黑体" w:hAnsi="彩虹黑体" w:cs="彩虹黑体"/>
          <w:bCs/>
          <w:snapToGrid w:val="0"/>
          <w:kern w:val="0"/>
          <w:sz w:val="32"/>
          <w:szCs w:val="32"/>
        </w:rPr>
      </w:pPr>
      <w:r>
        <w:rPr>
          <w:rFonts w:ascii="彩虹黑体" w:eastAsia="彩虹黑体" w:hAnsi="彩虹黑体" w:cs="彩虹黑体" w:hint="eastAsia"/>
          <w:bCs/>
          <w:snapToGrid w:val="0"/>
          <w:kern w:val="0"/>
          <w:sz w:val="32"/>
          <w:szCs w:val="32"/>
        </w:rPr>
        <w:t>六、售后服务要求。</w:t>
      </w:r>
    </w:p>
    <w:p w14:paraId="0E86C4BD" w14:textId="77777777" w:rsidR="00054F36" w:rsidRDefault="00B663A0">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hint="eastAsia"/>
          <w:snapToGrid w:val="0"/>
          <w:kern w:val="0"/>
          <w:sz w:val="32"/>
          <w:szCs w:val="32"/>
        </w:rPr>
        <w:t>1.投标人应将服务人员的基本信息报招标人管理部门</w:t>
      </w:r>
      <w:r>
        <w:rPr>
          <w:rFonts w:ascii="彩虹粗仿宋" w:eastAsia="彩虹粗仿宋" w:hAnsi="宋体" w:cs="Times New Roman" w:hint="eastAsia"/>
          <w:snapToGrid w:val="0"/>
          <w:kern w:val="0"/>
          <w:sz w:val="32"/>
          <w:szCs w:val="32"/>
        </w:rPr>
        <w:lastRenderedPageBreak/>
        <w:t>备案，并定期更新。</w:t>
      </w:r>
    </w:p>
    <w:p w14:paraId="63363BB5" w14:textId="77777777" w:rsidR="00054F36" w:rsidRDefault="00B663A0">
      <w:pPr>
        <w:spacing w:line="560" w:lineRule="exact"/>
        <w:ind w:firstLineChars="200" w:firstLine="640"/>
        <w:rPr>
          <w:rFonts w:ascii="彩虹粗仿宋" w:eastAsia="彩虹粗仿宋" w:hAnsi="宋体" w:cs="Times New Roman"/>
          <w:snapToGrid w:val="0"/>
          <w:color w:val="FF0000"/>
          <w:kern w:val="0"/>
          <w:sz w:val="32"/>
          <w:szCs w:val="32"/>
        </w:rPr>
      </w:pPr>
      <w:r>
        <w:rPr>
          <w:rFonts w:ascii="彩虹粗仿宋" w:eastAsia="彩虹粗仿宋" w:hAnsi="宋体" w:cs="Times New Roman"/>
          <w:snapToGrid w:val="0"/>
          <w:kern w:val="0"/>
          <w:sz w:val="32"/>
          <w:szCs w:val="32"/>
        </w:rPr>
        <w:t>2</w:t>
      </w:r>
      <w:r>
        <w:rPr>
          <w:rFonts w:ascii="彩虹粗仿宋" w:eastAsia="彩虹粗仿宋" w:hAnsi="宋体" w:cs="Times New Roman" w:hint="eastAsia"/>
          <w:snapToGrid w:val="0"/>
          <w:kern w:val="0"/>
          <w:sz w:val="32"/>
          <w:szCs w:val="32"/>
        </w:rPr>
        <w:t>、投标人应建立人员储备机制，须提供总服务人数2%的人员储备，发生人员离岗或其他情况导致不能提供服务时，储备人员能够在1</w:t>
      </w:r>
      <w:r>
        <w:rPr>
          <w:rFonts w:ascii="彩虹粗仿宋" w:eastAsia="彩虹粗仿宋" w:hAnsi="宋体" w:cs="Times New Roman"/>
          <w:snapToGrid w:val="0"/>
          <w:kern w:val="0"/>
          <w:sz w:val="32"/>
          <w:szCs w:val="32"/>
        </w:rPr>
        <w:t>0</w:t>
      </w:r>
      <w:r>
        <w:rPr>
          <w:rFonts w:ascii="彩虹粗仿宋" w:eastAsia="彩虹粗仿宋" w:hAnsi="宋体" w:cs="Times New Roman" w:hint="eastAsia"/>
          <w:snapToGrid w:val="0"/>
          <w:kern w:val="0"/>
          <w:sz w:val="32"/>
          <w:szCs w:val="32"/>
        </w:rPr>
        <w:t>个工作日内补充到位，保证服务的连续性和规范性及满足招标人人员增量要求。</w:t>
      </w:r>
    </w:p>
    <w:p w14:paraId="329D7FAC" w14:textId="77777777" w:rsidR="00054F36" w:rsidRDefault="00B663A0">
      <w:pPr>
        <w:spacing w:line="560" w:lineRule="exact"/>
        <w:ind w:firstLineChars="200" w:firstLine="640"/>
        <w:rPr>
          <w:rFonts w:ascii="彩虹黑体" w:eastAsia="彩虹黑体" w:hAnsi="彩虹黑体" w:cs="彩虹黑体"/>
          <w:bCs/>
          <w:snapToGrid w:val="0"/>
          <w:kern w:val="0"/>
          <w:sz w:val="32"/>
          <w:szCs w:val="32"/>
        </w:rPr>
      </w:pPr>
      <w:r>
        <w:rPr>
          <w:rFonts w:ascii="彩虹黑体" w:eastAsia="彩虹黑体" w:hAnsi="彩虹黑体" w:cs="彩虹黑体" w:hint="eastAsia"/>
          <w:bCs/>
          <w:snapToGrid w:val="0"/>
          <w:kern w:val="0"/>
          <w:sz w:val="32"/>
          <w:szCs w:val="32"/>
        </w:rPr>
        <w:t>七、报价要求</w:t>
      </w:r>
    </w:p>
    <w:p w14:paraId="2A4452D9" w14:textId="77777777" w:rsidR="000C12A4" w:rsidRPr="000C12A4" w:rsidRDefault="000C12A4">
      <w:pPr>
        <w:spacing w:line="560" w:lineRule="exact"/>
        <w:ind w:firstLineChars="200" w:firstLine="640"/>
        <w:rPr>
          <w:rFonts w:ascii="彩虹粗仿宋" w:eastAsia="彩虹粗仿宋" w:hAnsi="宋体" w:cs="Times New Roman"/>
          <w:snapToGrid w:val="0"/>
          <w:kern w:val="0"/>
          <w:sz w:val="32"/>
          <w:szCs w:val="32"/>
        </w:rPr>
      </w:pPr>
      <w:r w:rsidRPr="000C12A4">
        <w:rPr>
          <w:rFonts w:ascii="彩虹粗仿宋" w:eastAsia="彩虹粗仿宋" w:hAnsi="宋体" w:cs="Times New Roman" w:hint="eastAsia"/>
          <w:snapToGrid w:val="0"/>
          <w:kern w:val="0"/>
          <w:sz w:val="32"/>
          <w:szCs w:val="32"/>
        </w:rPr>
        <w:t>详见龙集采系统。</w:t>
      </w:r>
    </w:p>
    <w:p w14:paraId="390A4D87" w14:textId="161E7A3E" w:rsidR="00054F36" w:rsidRPr="000C12A4" w:rsidRDefault="00B663A0">
      <w:pPr>
        <w:spacing w:line="560" w:lineRule="exact"/>
        <w:ind w:firstLineChars="200" w:firstLine="640"/>
        <w:rPr>
          <w:rFonts w:ascii="彩虹黑体" w:eastAsia="彩虹黑体" w:hAnsi="彩虹黑体" w:cs="彩虹黑体"/>
          <w:bCs/>
          <w:snapToGrid w:val="0"/>
          <w:kern w:val="0"/>
          <w:sz w:val="32"/>
          <w:szCs w:val="32"/>
        </w:rPr>
      </w:pPr>
      <w:r w:rsidRPr="000C12A4">
        <w:rPr>
          <w:rFonts w:ascii="彩虹黑体" w:eastAsia="彩虹黑体" w:hAnsi="彩虹黑体" w:cs="彩虹黑体" w:hint="eastAsia"/>
          <w:bCs/>
          <w:snapToGrid w:val="0"/>
          <w:kern w:val="0"/>
          <w:sz w:val="32"/>
          <w:szCs w:val="32"/>
        </w:rPr>
        <w:t>八、其他要求</w:t>
      </w:r>
    </w:p>
    <w:p w14:paraId="5B4D0749" w14:textId="77777777" w:rsidR="00054F36" w:rsidRDefault="00B663A0">
      <w:pPr>
        <w:spacing w:line="560" w:lineRule="exact"/>
        <w:ind w:firstLineChars="200" w:firstLine="643"/>
        <w:rPr>
          <w:rFonts w:ascii="彩虹楷体" w:eastAsia="彩虹楷体" w:hAnsi="彩虹楷体" w:cs="彩虹楷体"/>
          <w:b/>
          <w:snapToGrid w:val="0"/>
          <w:kern w:val="0"/>
          <w:sz w:val="32"/>
          <w:szCs w:val="32"/>
        </w:rPr>
      </w:pPr>
      <w:r>
        <w:rPr>
          <w:rFonts w:ascii="彩虹楷体" w:eastAsia="彩虹楷体" w:hAnsi="彩虹楷体" w:cs="彩虹楷体" w:hint="eastAsia"/>
          <w:b/>
          <w:snapToGrid w:val="0"/>
          <w:kern w:val="0"/>
          <w:sz w:val="32"/>
          <w:szCs w:val="32"/>
        </w:rPr>
        <w:t>（一）资质要求</w:t>
      </w:r>
    </w:p>
    <w:p w14:paraId="6593DBDD" w14:textId="1AC146D8" w:rsidR="000C12A4" w:rsidRPr="005C03C2" w:rsidRDefault="000C12A4" w:rsidP="000C12A4">
      <w:pPr>
        <w:widowControl/>
        <w:ind w:firstLineChars="200" w:firstLine="640"/>
      </w:pPr>
      <w:r w:rsidRPr="005C03C2">
        <w:rPr>
          <w:rFonts w:ascii="彩虹粗仿宋" w:eastAsia="彩虹粗仿宋" w:hint="eastAsia"/>
          <w:sz w:val="32"/>
          <w:szCs w:val="32"/>
        </w:rPr>
        <w:t>1</w:t>
      </w:r>
      <w:r w:rsidRPr="005C03C2">
        <w:rPr>
          <w:rFonts w:ascii="彩虹粗仿宋" w:eastAsia="彩虹粗仿宋"/>
          <w:sz w:val="32"/>
          <w:szCs w:val="32"/>
        </w:rPr>
        <w:t>.</w:t>
      </w:r>
      <w:r w:rsidR="00B663A0" w:rsidRPr="005C03C2">
        <w:rPr>
          <w:rFonts w:ascii="彩虹粗仿宋" w:eastAsia="彩虹粗仿宋" w:hint="eastAsia"/>
          <w:sz w:val="32"/>
          <w:szCs w:val="32"/>
        </w:rPr>
        <w:t>提供2023年1月1日以来（</w:t>
      </w:r>
      <w:r w:rsidR="00B663A0" w:rsidRPr="005C03C2">
        <w:rPr>
          <w:rFonts w:ascii="彩虹粗仿宋" w:eastAsia="彩虹粗仿宋" w:hAnsi="彩虹粗仿宋" w:cs="彩虹粗仿宋"/>
          <w:kern w:val="0"/>
          <w:sz w:val="32"/>
          <w:szCs w:val="32"/>
          <w:lang w:bidi="ar"/>
        </w:rPr>
        <w:t>以合同签订日期为准</w:t>
      </w:r>
      <w:r w:rsidR="00B663A0" w:rsidRPr="005C03C2">
        <w:rPr>
          <w:rFonts w:ascii="彩虹粗仿宋" w:eastAsia="彩虹粗仿宋" w:hint="eastAsia"/>
          <w:sz w:val="32"/>
          <w:szCs w:val="32"/>
        </w:rPr>
        <w:t>）与金融机构合作的同类外包服务合同复印件</w:t>
      </w:r>
      <w:r w:rsidRPr="005C03C2">
        <w:rPr>
          <w:rFonts w:ascii="彩虹粗仿宋" w:eastAsia="彩虹粗仿宋" w:hint="eastAsia"/>
          <w:sz w:val="32"/>
          <w:szCs w:val="32"/>
        </w:rPr>
        <w:t>（须包含首页、</w:t>
      </w:r>
      <w:r w:rsidR="00B663A0" w:rsidRPr="005C03C2">
        <w:rPr>
          <w:rFonts w:ascii="彩虹粗仿宋" w:eastAsia="彩虹粗仿宋" w:hint="eastAsia"/>
          <w:sz w:val="32"/>
          <w:szCs w:val="32"/>
        </w:rPr>
        <w:t>标的内容页、金额页、合作时间页、落款盖章页等关键页，如果为框架采购合同的须提供其中一单订单或发票作为合同金额佐证材料）。</w:t>
      </w:r>
    </w:p>
    <w:p w14:paraId="3EE8A7F4" w14:textId="58078E7C" w:rsidR="00136D31" w:rsidRDefault="00136D31">
      <w:pPr>
        <w:spacing w:line="560" w:lineRule="exact"/>
        <w:ind w:firstLineChars="200" w:firstLine="640"/>
        <w:rPr>
          <w:rFonts w:ascii="彩虹粗仿宋" w:eastAsia="彩虹粗仿宋"/>
          <w:sz w:val="32"/>
          <w:szCs w:val="32"/>
        </w:rPr>
      </w:pPr>
      <w:bookmarkStart w:id="0" w:name="_GoBack"/>
      <w:r>
        <w:rPr>
          <w:rFonts w:ascii="彩虹粗仿宋" w:eastAsia="彩虹粗仿宋" w:hint="eastAsia"/>
          <w:sz w:val="32"/>
          <w:szCs w:val="32"/>
        </w:rPr>
        <w:t>2</w:t>
      </w:r>
      <w:r>
        <w:rPr>
          <w:rFonts w:ascii="彩虹粗仿宋" w:eastAsia="彩虹粗仿宋"/>
          <w:sz w:val="32"/>
          <w:szCs w:val="32"/>
        </w:rPr>
        <w:t>.</w:t>
      </w:r>
      <w:r>
        <w:rPr>
          <w:rFonts w:ascii="彩虹粗仿宋" w:eastAsia="彩虹粗仿宋" w:hint="eastAsia"/>
          <w:sz w:val="32"/>
          <w:szCs w:val="32"/>
        </w:rPr>
        <w:t>投标人须具备外包服务的经营范围，须提供证明材料。证明材料为营业执照（经营范围包含外包服务内容）或《人力资源服务许可证》或《劳务派遣经营许可证》。</w:t>
      </w:r>
    </w:p>
    <w:bookmarkEnd w:id="0"/>
    <w:p w14:paraId="40C889BC" w14:textId="74A2F74D" w:rsidR="00054F36" w:rsidRDefault="00B663A0">
      <w:pPr>
        <w:spacing w:line="560" w:lineRule="exact"/>
        <w:ind w:firstLineChars="200" w:firstLine="643"/>
        <w:rPr>
          <w:rFonts w:ascii="彩虹楷体" w:eastAsia="彩虹楷体" w:hAnsi="彩虹楷体" w:cs="彩虹楷体"/>
          <w:b/>
          <w:snapToGrid w:val="0"/>
          <w:kern w:val="0"/>
          <w:sz w:val="32"/>
          <w:szCs w:val="32"/>
        </w:rPr>
      </w:pPr>
      <w:r>
        <w:rPr>
          <w:rFonts w:ascii="彩虹楷体" w:eastAsia="彩虹楷体" w:hAnsi="彩虹楷体" w:cs="彩虹楷体" w:hint="eastAsia"/>
          <w:b/>
          <w:snapToGrid w:val="0"/>
          <w:kern w:val="0"/>
          <w:sz w:val="32"/>
          <w:szCs w:val="32"/>
        </w:rPr>
        <w:t>（二）对供应商其他要求</w:t>
      </w:r>
    </w:p>
    <w:p w14:paraId="6858C776" w14:textId="52CBC1A5" w:rsidR="00054F36" w:rsidRDefault="00B663A0">
      <w:pPr>
        <w:spacing w:line="560" w:lineRule="exact"/>
        <w:ind w:firstLineChars="200" w:firstLine="640"/>
        <w:rPr>
          <w:rFonts w:ascii="彩虹粗仿宋" w:eastAsia="彩虹粗仿宋"/>
          <w:sz w:val="32"/>
          <w:szCs w:val="32"/>
        </w:rPr>
      </w:pPr>
      <w:r>
        <w:rPr>
          <w:rFonts w:ascii="彩虹粗仿宋" w:eastAsia="彩虹粗仿宋" w:hint="eastAsia"/>
          <w:sz w:val="32"/>
          <w:szCs w:val="32"/>
        </w:rPr>
        <w:t>1</w:t>
      </w:r>
      <w:r>
        <w:rPr>
          <w:rFonts w:ascii="彩虹粗仿宋" w:eastAsia="彩虹粗仿宋"/>
          <w:sz w:val="32"/>
          <w:szCs w:val="32"/>
        </w:rPr>
        <w:t>.</w:t>
      </w:r>
      <w:r>
        <w:rPr>
          <w:rFonts w:ascii="彩虹粗仿宋" w:eastAsia="彩虹粗仿宋" w:hint="eastAsia"/>
          <w:sz w:val="32"/>
          <w:szCs w:val="32"/>
        </w:rPr>
        <w:t>投标人须具有固定的办公场所。能够在提供服务的地区派驻稳定的专业化服务团队。</w:t>
      </w:r>
    </w:p>
    <w:p w14:paraId="03A40245" w14:textId="2CC55F9D" w:rsidR="00054F36" w:rsidRDefault="005C03C2">
      <w:pPr>
        <w:spacing w:line="560" w:lineRule="exact"/>
        <w:ind w:firstLineChars="200" w:firstLine="640"/>
        <w:rPr>
          <w:rFonts w:ascii="彩虹粗仿宋" w:eastAsia="彩虹粗仿宋"/>
          <w:sz w:val="32"/>
          <w:szCs w:val="32"/>
          <w:highlight w:val="yellow"/>
        </w:rPr>
      </w:pPr>
      <w:r>
        <w:rPr>
          <w:rFonts w:ascii="彩虹粗仿宋" w:eastAsia="彩虹粗仿宋"/>
          <w:sz w:val="32"/>
          <w:szCs w:val="32"/>
        </w:rPr>
        <w:t>2</w:t>
      </w:r>
      <w:r w:rsidR="00B663A0">
        <w:rPr>
          <w:rFonts w:ascii="彩虹粗仿宋" w:eastAsia="彩虹粗仿宋" w:hint="eastAsia"/>
          <w:sz w:val="32"/>
          <w:szCs w:val="32"/>
        </w:rPr>
        <w:t>.</w:t>
      </w:r>
      <w:r w:rsidR="00B663A0">
        <w:rPr>
          <w:rFonts w:ascii="彩虹粗仿宋" w:eastAsia="彩虹粗仿宋" w:hAnsi="宋体" w:cs="Times New Roman" w:hint="eastAsia"/>
          <w:snapToGrid w:val="0"/>
          <w:kern w:val="0"/>
          <w:sz w:val="32"/>
          <w:szCs w:val="32"/>
        </w:rPr>
        <w:t>投标人不得有收单牌照，入选投标人在与招标人开展合作前，必须确保完成在中国支付清算协会的收单外包服务机构资质备案，</w:t>
      </w:r>
      <w:r w:rsidR="00B663A0">
        <w:rPr>
          <w:rFonts w:ascii="彩虹粗仿宋" w:eastAsia="彩虹粗仿宋" w:hAnsi="宋体" w:cs="Times New Roman" w:hint="eastAsia"/>
          <w:bCs/>
          <w:snapToGrid w:val="0"/>
          <w:kern w:val="0"/>
          <w:sz w:val="32"/>
          <w:szCs w:val="32"/>
        </w:rPr>
        <w:t>已完成备案的，应按时完成上年度的评级，且评级结果不得为不合格。</w:t>
      </w:r>
    </w:p>
    <w:p w14:paraId="45F7C9DD" w14:textId="77777777" w:rsidR="00054F36" w:rsidRDefault="00B663A0">
      <w:pPr>
        <w:spacing w:line="560" w:lineRule="exact"/>
        <w:ind w:firstLineChars="200" w:firstLine="640"/>
        <w:rPr>
          <w:rFonts w:ascii="彩虹粗仿宋" w:eastAsia="彩虹粗仿宋"/>
          <w:sz w:val="32"/>
          <w:szCs w:val="32"/>
        </w:rPr>
      </w:pPr>
      <w:r>
        <w:rPr>
          <w:rFonts w:ascii="彩虹粗仿宋" w:eastAsia="彩虹粗仿宋"/>
          <w:sz w:val="32"/>
          <w:szCs w:val="32"/>
        </w:rPr>
        <w:lastRenderedPageBreak/>
        <w:t>3</w:t>
      </w:r>
      <w:r>
        <w:rPr>
          <w:rFonts w:ascii="彩虹粗仿宋" w:eastAsia="彩虹粗仿宋" w:hint="eastAsia"/>
          <w:sz w:val="32"/>
          <w:szCs w:val="32"/>
        </w:rPr>
        <w:t>.投标人须严格按照《劳动法》，《劳动合同法》相关规定与服务人员签订劳动合同，合法用工。</w:t>
      </w:r>
    </w:p>
    <w:p w14:paraId="4E07F0FC" w14:textId="77777777" w:rsidR="00054F36" w:rsidRDefault="00B663A0">
      <w:pPr>
        <w:autoSpaceDE w:val="0"/>
        <w:autoSpaceDN w:val="0"/>
        <w:adjustRightInd w:val="0"/>
        <w:snapToGrid w:val="0"/>
        <w:spacing w:line="560" w:lineRule="atLeast"/>
        <w:ind w:firstLineChars="200" w:firstLine="640"/>
        <w:rPr>
          <w:rFonts w:ascii="彩虹粗仿宋" w:eastAsia="彩虹粗仿宋" w:hAnsi="宋体"/>
          <w:color w:val="FF0000"/>
          <w:sz w:val="32"/>
          <w:szCs w:val="32"/>
        </w:rPr>
      </w:pPr>
      <w:r>
        <w:rPr>
          <w:rFonts w:ascii="彩虹粗仿宋" w:eastAsia="彩虹粗仿宋"/>
          <w:sz w:val="32"/>
          <w:szCs w:val="32"/>
        </w:rPr>
        <w:t>4</w:t>
      </w:r>
      <w:r>
        <w:rPr>
          <w:rFonts w:ascii="彩虹粗仿宋" w:eastAsia="彩虹粗仿宋" w:hint="eastAsia"/>
          <w:sz w:val="32"/>
          <w:szCs w:val="32"/>
        </w:rPr>
        <w:t>.</w:t>
      </w:r>
      <w:r>
        <w:rPr>
          <w:rFonts w:ascii="彩虹粗仿宋" w:eastAsia="彩虹粗仿宋" w:hAnsi="宋体" w:hint="eastAsia"/>
          <w:sz w:val="32"/>
          <w:szCs w:val="32"/>
        </w:rPr>
        <w:t>未经甲方同意，乙方不得将其在协议约定项下全部或部分权利义务转让或分包给任意第三方，不得以甲方名义向客户推介或者销售产品和服务，不得在市场宣传中使用与甲方的合作案例，不得将甲方作为业务合作伙伴进行宣传，不得使用甲方的商标、标志语、徽标等，不得兼职其他金融机构的任何业务（包括但不限于电子银行业务），不得借开展网络金融业务辅助服务工作之机宣传推广非甲方授权产品或服务，乙方应当使用经甲方审核确定的营销内容，不得擅自变更。</w:t>
      </w:r>
      <w:r>
        <w:rPr>
          <w:rFonts w:ascii="彩虹粗仿宋" w:eastAsia="彩虹粗仿宋" w:hAnsi="宋体" w:hint="eastAsia"/>
          <w:color w:val="FF0000"/>
          <w:sz w:val="32"/>
          <w:szCs w:val="32"/>
        </w:rPr>
        <w:t xml:space="preserve"> </w:t>
      </w:r>
    </w:p>
    <w:p w14:paraId="21B4DB40" w14:textId="77777777" w:rsidR="00054F36" w:rsidRDefault="00B663A0">
      <w:pPr>
        <w:spacing w:line="560" w:lineRule="exact"/>
        <w:ind w:firstLineChars="200" w:firstLine="640"/>
        <w:rPr>
          <w:rFonts w:ascii="彩虹粗仿宋" w:eastAsia="彩虹粗仿宋"/>
          <w:sz w:val="32"/>
          <w:szCs w:val="32"/>
        </w:rPr>
      </w:pPr>
      <w:r>
        <w:rPr>
          <w:rFonts w:ascii="彩虹粗仿宋" w:eastAsia="彩虹粗仿宋"/>
          <w:sz w:val="32"/>
          <w:szCs w:val="32"/>
        </w:rPr>
        <w:t>5</w:t>
      </w:r>
      <w:r>
        <w:rPr>
          <w:rFonts w:ascii="彩虹粗仿宋" w:eastAsia="彩虹粗仿宋" w:hint="eastAsia"/>
          <w:sz w:val="32"/>
          <w:szCs w:val="32"/>
        </w:rPr>
        <w:t>.有符合业务需求的完善考核体系、服务支持能力，专业化服务能够覆盖至全区所有二级行所在地区。</w:t>
      </w:r>
    </w:p>
    <w:p w14:paraId="324BE8B6" w14:textId="77777777" w:rsidR="00054F36" w:rsidRDefault="00B663A0">
      <w:pPr>
        <w:spacing w:line="560" w:lineRule="exact"/>
        <w:ind w:firstLineChars="200" w:firstLine="640"/>
        <w:rPr>
          <w:rFonts w:ascii="彩虹粗仿宋" w:eastAsia="彩虹粗仿宋"/>
          <w:color w:val="FF0000"/>
          <w:sz w:val="32"/>
          <w:szCs w:val="32"/>
        </w:rPr>
      </w:pPr>
      <w:r>
        <w:rPr>
          <w:rFonts w:ascii="彩虹粗仿宋" w:eastAsia="彩虹粗仿宋"/>
          <w:sz w:val="32"/>
          <w:szCs w:val="32"/>
        </w:rPr>
        <w:t>6</w:t>
      </w:r>
      <w:r>
        <w:rPr>
          <w:rFonts w:ascii="彩虹粗仿宋" w:eastAsia="彩虹粗仿宋" w:hint="eastAsia"/>
          <w:sz w:val="32"/>
          <w:szCs w:val="32"/>
        </w:rPr>
        <w:t>.投标人提供的外包服务人员的数量和质量应满足我行对工作质量和时间的要求，同时应储备相应的备用人员，以满足招标人人员增量要求及人员流失、缺岗时的置换需求。</w:t>
      </w:r>
    </w:p>
    <w:p w14:paraId="252B6C61" w14:textId="77777777" w:rsidR="00054F36" w:rsidRDefault="00B663A0">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snapToGrid w:val="0"/>
          <w:kern w:val="0"/>
          <w:sz w:val="32"/>
          <w:szCs w:val="32"/>
        </w:rPr>
        <w:t>7.投标人及其法人代表、关联公司的经营范围不得涵盖金融中介和小额信贷业务等</w:t>
      </w:r>
      <w:r>
        <w:rPr>
          <w:rFonts w:ascii="彩虹粗仿宋" w:eastAsia="彩虹粗仿宋" w:hAnsi="宋体" w:cs="Times New Roman" w:hint="eastAsia"/>
          <w:bCs/>
          <w:snapToGrid w:val="0"/>
          <w:kern w:val="0"/>
          <w:sz w:val="32"/>
          <w:szCs w:val="32"/>
        </w:rPr>
        <w:t>。</w:t>
      </w:r>
    </w:p>
    <w:p w14:paraId="0DE98C0D" w14:textId="77777777" w:rsidR="00054F36" w:rsidRDefault="00B663A0">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snapToGrid w:val="0"/>
          <w:kern w:val="0"/>
          <w:sz w:val="32"/>
          <w:szCs w:val="32"/>
        </w:rPr>
        <w:t>8.投标人及其法人代表、主要股东的关联公司，不得作为招标人购车分期和装修分期等专项分期商户准入</w:t>
      </w:r>
      <w:r>
        <w:rPr>
          <w:rFonts w:ascii="彩虹粗仿宋" w:eastAsia="彩虹粗仿宋" w:hAnsi="宋体" w:cs="Times New Roman" w:hint="eastAsia"/>
          <w:snapToGrid w:val="0"/>
          <w:kern w:val="0"/>
          <w:sz w:val="32"/>
          <w:szCs w:val="32"/>
        </w:rPr>
        <w:t>.</w:t>
      </w:r>
    </w:p>
    <w:p w14:paraId="53AE74C9" w14:textId="77777777" w:rsidR="00054F36" w:rsidRDefault="00B663A0">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snapToGrid w:val="0"/>
          <w:kern w:val="0"/>
          <w:sz w:val="32"/>
          <w:szCs w:val="32"/>
        </w:rPr>
        <w:t>9.投标人不得同时经营汽车销售</w:t>
      </w:r>
      <w:r>
        <w:rPr>
          <w:rFonts w:ascii="彩虹粗仿宋" w:eastAsia="彩虹粗仿宋" w:hAnsi="宋体" w:cs="Times New Roman" w:hint="eastAsia"/>
          <w:snapToGrid w:val="0"/>
          <w:kern w:val="0"/>
          <w:sz w:val="32"/>
          <w:szCs w:val="32"/>
        </w:rPr>
        <w:t>。</w:t>
      </w:r>
    </w:p>
    <w:p w14:paraId="33FA8A4D" w14:textId="358CA17C" w:rsidR="00054F36" w:rsidRDefault="000C12A4">
      <w:pPr>
        <w:spacing w:line="560" w:lineRule="exact"/>
        <w:ind w:firstLineChars="200" w:firstLine="640"/>
        <w:rPr>
          <w:rFonts w:ascii="彩虹粗仿宋" w:eastAsia="彩虹粗仿宋" w:hAnsi="宋体" w:cs="Times New Roman"/>
          <w:bCs/>
          <w:snapToGrid w:val="0"/>
          <w:kern w:val="0"/>
          <w:sz w:val="32"/>
          <w:szCs w:val="32"/>
          <w:highlight w:val="yellow"/>
        </w:rPr>
      </w:pPr>
      <w:r>
        <w:rPr>
          <w:rFonts w:ascii="彩虹粗仿宋" w:eastAsia="彩虹粗仿宋"/>
          <w:sz w:val="32"/>
          <w:szCs w:val="32"/>
        </w:rPr>
        <w:t>10</w:t>
      </w:r>
      <w:r w:rsidR="00B663A0">
        <w:rPr>
          <w:rFonts w:ascii="彩虹粗仿宋" w:eastAsia="彩虹粗仿宋" w:hint="eastAsia"/>
          <w:sz w:val="32"/>
          <w:szCs w:val="32"/>
        </w:rPr>
        <w:t>.投标人</w:t>
      </w:r>
      <w:r w:rsidR="00B663A0">
        <w:rPr>
          <w:rFonts w:ascii="彩虹粗仿宋" w:eastAsia="彩虹粗仿宋" w:hAnsi="宋体" w:cs="Times New Roman" w:hint="eastAsia"/>
          <w:snapToGrid w:val="0"/>
          <w:kern w:val="0"/>
          <w:sz w:val="32"/>
          <w:szCs w:val="32"/>
        </w:rPr>
        <w:t>必须具备7×24小时在线的服务电话，电话号码报备招标人</w:t>
      </w:r>
    </w:p>
    <w:p w14:paraId="2D988849" w14:textId="77777777" w:rsidR="00054F36" w:rsidRDefault="00B663A0">
      <w:pPr>
        <w:spacing w:line="560" w:lineRule="exact"/>
        <w:ind w:firstLineChars="200" w:firstLine="643"/>
        <w:rPr>
          <w:rFonts w:ascii="彩虹楷体" w:eastAsia="彩虹楷体" w:hAnsi="彩虹楷体" w:cs="彩虹楷体"/>
          <w:b/>
          <w:snapToGrid w:val="0"/>
          <w:kern w:val="0"/>
          <w:sz w:val="32"/>
          <w:szCs w:val="32"/>
        </w:rPr>
      </w:pPr>
      <w:r>
        <w:rPr>
          <w:rFonts w:ascii="彩虹楷体" w:eastAsia="彩虹楷体" w:hAnsi="彩虹楷体" w:cs="彩虹楷体" w:hint="eastAsia"/>
          <w:b/>
          <w:snapToGrid w:val="0"/>
          <w:kern w:val="0"/>
          <w:sz w:val="32"/>
          <w:szCs w:val="32"/>
        </w:rPr>
        <w:t>（三）承诺</w:t>
      </w:r>
    </w:p>
    <w:p w14:paraId="4FB129F7" w14:textId="77777777" w:rsidR="00054F36" w:rsidRDefault="00B663A0">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snapToGrid w:val="0"/>
          <w:kern w:val="0"/>
          <w:sz w:val="32"/>
          <w:szCs w:val="32"/>
        </w:rPr>
        <w:lastRenderedPageBreak/>
        <w:t>1.</w:t>
      </w:r>
      <w:r>
        <w:rPr>
          <w:rFonts w:ascii="彩虹粗仿宋" w:eastAsia="彩虹粗仿宋" w:hAnsi="宋体" w:cs="Times New Roman" w:hint="eastAsia"/>
          <w:snapToGrid w:val="0"/>
          <w:kern w:val="0"/>
          <w:sz w:val="32"/>
          <w:szCs w:val="32"/>
        </w:rPr>
        <w:t>入选投标人须于合同签约之日起一个月内招聘能够满足业务要求的专业化工作人员，负责工作人员在服务期间的安全管理与行为管理，履行国家相关劳动保护法律法规规定的义务。</w:t>
      </w:r>
    </w:p>
    <w:p w14:paraId="5AA3D394" w14:textId="2EE3C330" w:rsidR="00054F36" w:rsidRDefault="00B663A0">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snapToGrid w:val="0"/>
          <w:kern w:val="0"/>
          <w:sz w:val="32"/>
          <w:szCs w:val="32"/>
        </w:rPr>
        <w:t>2.入选投标人如有为其他银行业金融机构提供分期辅助服务（含场景驻点</w:t>
      </w:r>
      <w:r w:rsidR="00AE2B9E">
        <w:rPr>
          <w:rFonts w:ascii="彩虹粗仿宋" w:eastAsia="彩虹粗仿宋" w:hAnsi="宋体" w:cs="Times New Roman" w:hint="eastAsia"/>
          <w:snapToGrid w:val="0"/>
          <w:kern w:val="0"/>
          <w:sz w:val="32"/>
          <w:szCs w:val="32"/>
        </w:rPr>
        <w:t>和</w:t>
      </w:r>
      <w:r>
        <w:rPr>
          <w:rFonts w:ascii="彩虹粗仿宋" w:eastAsia="彩虹粗仿宋" w:hAnsi="宋体" w:cs="Times New Roman"/>
          <w:snapToGrid w:val="0"/>
          <w:kern w:val="0"/>
          <w:sz w:val="32"/>
          <w:szCs w:val="32"/>
        </w:rPr>
        <w:t>装修分期</w:t>
      </w:r>
      <w:r>
        <w:rPr>
          <w:rFonts w:ascii="彩虹粗仿宋" w:eastAsia="彩虹粗仿宋" w:hAnsi="宋体" w:cs="Times New Roman" w:hint="eastAsia"/>
          <w:snapToGrid w:val="0"/>
          <w:kern w:val="0"/>
          <w:sz w:val="32"/>
          <w:szCs w:val="32"/>
        </w:rPr>
        <w:t>房屋</w:t>
      </w:r>
      <w:r>
        <w:rPr>
          <w:rFonts w:ascii="彩虹粗仿宋" w:eastAsia="彩虹粗仿宋" w:hAnsi="宋体" w:cs="Times New Roman"/>
          <w:snapToGrid w:val="0"/>
          <w:kern w:val="0"/>
          <w:sz w:val="32"/>
          <w:szCs w:val="32"/>
        </w:rPr>
        <w:t>拍摄），必须单独组建建行分期辅助团队，保证在服务的过程中我行的数据资产、客户资源等信息安全，防范我行非公开信息资产发生泄露。</w:t>
      </w:r>
      <w:r>
        <w:rPr>
          <w:rFonts w:ascii="彩虹粗仿宋" w:eastAsia="彩虹粗仿宋" w:hAnsi="宋体" w:cs="Times New Roman"/>
          <w:snapToGrid w:val="0"/>
          <w:color w:val="FF0000"/>
          <w:kern w:val="0"/>
          <w:sz w:val="32"/>
          <w:szCs w:val="32"/>
        </w:rPr>
        <w:t xml:space="preserve"> </w:t>
      </w:r>
    </w:p>
    <w:p w14:paraId="59F8AF5A" w14:textId="77777777" w:rsidR="00054F36" w:rsidRDefault="00B663A0">
      <w:pPr>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cs="Times New Roman"/>
          <w:snapToGrid w:val="0"/>
          <w:kern w:val="0"/>
          <w:sz w:val="32"/>
          <w:szCs w:val="32"/>
        </w:rPr>
        <w:t>3</w:t>
      </w:r>
      <w:r>
        <w:rPr>
          <w:rFonts w:ascii="彩虹粗仿宋" w:eastAsia="彩虹粗仿宋" w:hAnsi="宋体" w:cs="Times New Roman" w:hint="eastAsia"/>
          <w:snapToGrid w:val="0"/>
          <w:kern w:val="0"/>
          <w:sz w:val="32"/>
          <w:szCs w:val="32"/>
        </w:rPr>
        <w:t>.投标人需缴存30万元的履约保证金，在合同生效之日起1</w:t>
      </w:r>
      <w:r>
        <w:rPr>
          <w:rFonts w:ascii="彩虹粗仿宋" w:eastAsia="彩虹粗仿宋" w:hAnsi="宋体" w:cs="Times New Roman"/>
          <w:snapToGrid w:val="0"/>
          <w:kern w:val="0"/>
          <w:sz w:val="32"/>
          <w:szCs w:val="32"/>
        </w:rPr>
        <w:t>0</w:t>
      </w:r>
      <w:r>
        <w:rPr>
          <w:rFonts w:ascii="彩虹粗仿宋" w:eastAsia="彩虹粗仿宋" w:hAnsi="宋体" w:cs="Times New Roman" w:hint="eastAsia"/>
          <w:snapToGrid w:val="0"/>
          <w:kern w:val="0"/>
          <w:sz w:val="32"/>
          <w:szCs w:val="32"/>
        </w:rPr>
        <w:t>个工作日之内缴交。对于不按照外包协议约定提供外包服务的，按照外包协议约定从保证金中扣减。投标人发生违约事件，或因投标人责任导致招标人遭受风险损失，按照外包协议约定从保证金中抵扣。如果保证金无法弥补招标人风险损失，投标人应补缴保证金或通过其他形式赔付。履约保证金用于担保投标人在合作协议项下义务的履行，包括但不限于投标人应向招标人支付的违约金及其他款项等。如投标人在合作协议项下有任何违约情形，招标人有权扣收相应金额保证金。若合作协议有效期间发生履约保证金扣收事项，导致履约保证金余额低于</w:t>
      </w:r>
      <w:r>
        <w:rPr>
          <w:rFonts w:ascii="彩虹粗仿宋" w:eastAsia="彩虹粗仿宋" w:hAnsi="宋体" w:cs="Times New Roman"/>
          <w:snapToGrid w:val="0"/>
          <w:kern w:val="0"/>
          <w:sz w:val="32"/>
          <w:szCs w:val="32"/>
        </w:rPr>
        <w:t>30</w:t>
      </w:r>
      <w:r>
        <w:rPr>
          <w:rFonts w:ascii="彩虹粗仿宋" w:eastAsia="彩虹粗仿宋" w:hAnsi="宋体" w:cs="Times New Roman" w:hint="eastAsia"/>
          <w:snapToGrid w:val="0"/>
          <w:kern w:val="0"/>
          <w:sz w:val="32"/>
          <w:szCs w:val="32"/>
        </w:rPr>
        <w:t>万元，则投标人应于10个工作日内补齐保证金差额部分。投标人逾期10天未补齐保证金的，招标人有权提前解除合作协议。</w:t>
      </w:r>
    </w:p>
    <w:p w14:paraId="346C00B0" w14:textId="77777777" w:rsidR="00054F36" w:rsidRDefault="00054F36">
      <w:pPr>
        <w:spacing w:line="560" w:lineRule="exact"/>
        <w:rPr>
          <w:rFonts w:ascii="彩虹粗仿宋" w:eastAsia="彩虹粗仿宋" w:hAnsi="宋体" w:cs="Times New Roman"/>
          <w:snapToGrid w:val="0"/>
          <w:kern w:val="0"/>
          <w:sz w:val="32"/>
          <w:szCs w:val="32"/>
        </w:rPr>
      </w:pPr>
    </w:p>
    <w:sectPr w:rsidR="00054F36">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E73435" w14:textId="77777777" w:rsidR="00910914" w:rsidRDefault="00910914"/>
  </w:endnote>
  <w:endnote w:type="continuationSeparator" w:id="0">
    <w:p w14:paraId="588CE158" w14:textId="77777777" w:rsidR="00910914" w:rsidRDefault="009109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彩虹粗仿宋">
    <w:panose1 w:val="03000509000000000000"/>
    <w:charset w:val="86"/>
    <w:family w:val="script"/>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彩虹小标宋">
    <w:panose1 w:val="03000509000000000000"/>
    <w:charset w:val="86"/>
    <w:family w:val="script"/>
    <w:pitch w:val="fixed"/>
    <w:sig w:usb0="00000001" w:usb1="080E0000" w:usb2="00000010" w:usb3="00000000" w:csb0="00040000" w:csb1="00000000"/>
  </w:font>
  <w:font w:name="彩虹黑体">
    <w:panose1 w:val="03000509000000000000"/>
    <w:charset w:val="86"/>
    <w:family w:val="script"/>
    <w:pitch w:val="fixed"/>
    <w:sig w:usb0="00000001" w:usb1="080E0000" w:usb2="00000010" w:usb3="00000000" w:csb0="00040000" w:csb1="00000000"/>
  </w:font>
  <w:font w:name="彩虹楷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华文细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
    </w:sdtPr>
    <w:sdtEndPr/>
    <w:sdtContent>
      <w:sdt>
        <w:sdtPr>
          <w:id w:val="1728636285"/>
        </w:sdtPr>
        <w:sdtEndPr/>
        <w:sdtContent>
          <w:p w14:paraId="1799C5FF" w14:textId="64750B0A" w:rsidR="00054F36" w:rsidRDefault="00B663A0">
            <w:pPr>
              <w:pStyle w:val="a9"/>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FB2D1F">
              <w:rPr>
                <w:b/>
                <w:bCs/>
                <w:noProof/>
              </w:rPr>
              <w:t>17</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FB2D1F">
              <w:rPr>
                <w:b/>
                <w:bCs/>
                <w:noProof/>
              </w:rPr>
              <w:t>18</w:t>
            </w:r>
            <w:r>
              <w:rPr>
                <w:b/>
                <w:bCs/>
                <w:sz w:val="24"/>
                <w:szCs w:val="24"/>
              </w:rPr>
              <w:fldChar w:fldCharType="end"/>
            </w:r>
          </w:p>
        </w:sdtContent>
      </w:sdt>
    </w:sdtContent>
  </w:sdt>
  <w:p w14:paraId="014D7AD1" w14:textId="77777777" w:rsidR="00054F36" w:rsidRDefault="00054F36">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C0C5A2" w14:textId="77777777" w:rsidR="00910914" w:rsidRDefault="00910914"/>
  </w:footnote>
  <w:footnote w:type="continuationSeparator" w:id="0">
    <w:p w14:paraId="7D52FCF8" w14:textId="77777777" w:rsidR="00910914" w:rsidRDefault="00910914"/>
  </w:footnote>
  <w:footnote w:id="1">
    <w:p w14:paraId="54268368" w14:textId="40AA4AB6" w:rsidR="000C12A4" w:rsidRPr="000C12A4" w:rsidRDefault="000C12A4">
      <w:pPr>
        <w:pStyle w:val="af2"/>
      </w:pPr>
      <w:r>
        <w:rPr>
          <w:rStyle w:val="af4"/>
        </w:rPr>
        <w:footnoteRef/>
      </w:r>
      <w:r>
        <w:t xml:space="preserve"> </w:t>
      </w:r>
      <w:r w:rsidRPr="000C12A4">
        <w:rPr>
          <w:rFonts w:hint="eastAsia"/>
        </w:rPr>
        <w:t>按照投标人综合得分排名顺序，排在中标人顺序之后的</w:t>
      </w:r>
      <w:r w:rsidRPr="000C12A4">
        <w:rPr>
          <w:rFonts w:hint="eastAsia"/>
        </w:rPr>
        <w:t>2</w:t>
      </w:r>
      <w:r w:rsidRPr="000C12A4">
        <w:rPr>
          <w:rFonts w:hint="eastAsia"/>
        </w:rPr>
        <w:t>家候选人依次作为备选供应商。</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DF4EC4"/>
    <w:multiLevelType w:val="hybridMultilevel"/>
    <w:tmpl w:val="CE9604BE"/>
    <w:lvl w:ilvl="0" w:tplc="CCF2E12C">
      <w:start w:val="1"/>
      <w:numFmt w:val="decimal"/>
      <w:lvlText w:val="%1、"/>
      <w:lvlJc w:val="left"/>
      <w:pPr>
        <w:ind w:left="1710" w:hanging="720"/>
      </w:pPr>
      <w:rPr>
        <w:rFonts w:hint="default"/>
      </w:rPr>
    </w:lvl>
    <w:lvl w:ilvl="1" w:tplc="04090019" w:tentative="1">
      <w:start w:val="1"/>
      <w:numFmt w:val="lowerLetter"/>
      <w:lvlText w:val="%2)"/>
      <w:lvlJc w:val="left"/>
      <w:pPr>
        <w:ind w:left="1830" w:hanging="420"/>
      </w:pPr>
    </w:lvl>
    <w:lvl w:ilvl="2" w:tplc="0409001B" w:tentative="1">
      <w:start w:val="1"/>
      <w:numFmt w:val="lowerRoman"/>
      <w:lvlText w:val="%3."/>
      <w:lvlJc w:val="right"/>
      <w:pPr>
        <w:ind w:left="2250" w:hanging="420"/>
      </w:pPr>
    </w:lvl>
    <w:lvl w:ilvl="3" w:tplc="0409000F" w:tentative="1">
      <w:start w:val="1"/>
      <w:numFmt w:val="decimal"/>
      <w:lvlText w:val="%4."/>
      <w:lvlJc w:val="left"/>
      <w:pPr>
        <w:ind w:left="2670" w:hanging="420"/>
      </w:pPr>
    </w:lvl>
    <w:lvl w:ilvl="4" w:tplc="04090019" w:tentative="1">
      <w:start w:val="1"/>
      <w:numFmt w:val="lowerLetter"/>
      <w:lvlText w:val="%5)"/>
      <w:lvlJc w:val="left"/>
      <w:pPr>
        <w:ind w:left="3090" w:hanging="420"/>
      </w:pPr>
    </w:lvl>
    <w:lvl w:ilvl="5" w:tplc="0409001B" w:tentative="1">
      <w:start w:val="1"/>
      <w:numFmt w:val="lowerRoman"/>
      <w:lvlText w:val="%6."/>
      <w:lvlJc w:val="right"/>
      <w:pPr>
        <w:ind w:left="3510" w:hanging="420"/>
      </w:pPr>
    </w:lvl>
    <w:lvl w:ilvl="6" w:tplc="0409000F" w:tentative="1">
      <w:start w:val="1"/>
      <w:numFmt w:val="decimal"/>
      <w:lvlText w:val="%7."/>
      <w:lvlJc w:val="left"/>
      <w:pPr>
        <w:ind w:left="3930" w:hanging="420"/>
      </w:pPr>
    </w:lvl>
    <w:lvl w:ilvl="7" w:tplc="04090019" w:tentative="1">
      <w:start w:val="1"/>
      <w:numFmt w:val="lowerLetter"/>
      <w:lvlText w:val="%8)"/>
      <w:lvlJc w:val="left"/>
      <w:pPr>
        <w:ind w:left="4350" w:hanging="420"/>
      </w:pPr>
    </w:lvl>
    <w:lvl w:ilvl="8" w:tplc="0409001B" w:tentative="1">
      <w:start w:val="1"/>
      <w:numFmt w:val="lowerRoman"/>
      <w:lvlText w:val="%9."/>
      <w:lvlJc w:val="right"/>
      <w:pPr>
        <w:ind w:left="4770" w:hanging="420"/>
      </w:pPr>
    </w:lvl>
  </w:abstractNum>
  <w:abstractNum w:abstractNumId="1" w15:restartNumberingAfterBreak="0">
    <w:nsid w:val="2A2E5C80"/>
    <w:multiLevelType w:val="multilevel"/>
    <w:tmpl w:val="2A2E5C80"/>
    <w:lvl w:ilvl="0">
      <w:start w:val="1"/>
      <w:numFmt w:val="decimal"/>
      <w:lvlText w:val="%1、"/>
      <w:lvlJc w:val="left"/>
      <w:pPr>
        <w:ind w:left="990" w:hanging="360"/>
      </w:pPr>
      <w:rPr>
        <w:rFonts w:hint="default"/>
      </w:rPr>
    </w:lvl>
    <w:lvl w:ilvl="1">
      <w:start w:val="1"/>
      <w:numFmt w:val="lowerLetter"/>
      <w:lvlText w:val="%2)"/>
      <w:lvlJc w:val="left"/>
      <w:pPr>
        <w:ind w:left="1470" w:hanging="420"/>
      </w:pPr>
    </w:lvl>
    <w:lvl w:ilvl="2">
      <w:start w:val="1"/>
      <w:numFmt w:val="lowerRoman"/>
      <w:lvlText w:val="%3."/>
      <w:lvlJc w:val="right"/>
      <w:pPr>
        <w:ind w:left="1890" w:hanging="420"/>
      </w:pPr>
    </w:lvl>
    <w:lvl w:ilvl="3">
      <w:start w:val="1"/>
      <w:numFmt w:val="decimal"/>
      <w:lvlText w:val="%4."/>
      <w:lvlJc w:val="left"/>
      <w:pPr>
        <w:ind w:left="2310" w:hanging="420"/>
      </w:pPr>
    </w:lvl>
    <w:lvl w:ilvl="4">
      <w:start w:val="1"/>
      <w:numFmt w:val="lowerLetter"/>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abstractNum w:abstractNumId="2" w15:restartNumberingAfterBreak="0">
    <w:nsid w:val="2D4F61E7"/>
    <w:multiLevelType w:val="multilevel"/>
    <w:tmpl w:val="2D4F61E7"/>
    <w:lvl w:ilvl="0">
      <w:start w:val="1"/>
      <w:numFmt w:val="japaneseCounting"/>
      <w:pStyle w:val="a"/>
      <w:lvlText w:val="%1、"/>
      <w:lvlJc w:val="left"/>
      <w:pPr>
        <w:ind w:left="1288" w:hanging="720"/>
      </w:pPr>
      <w:rPr>
        <w:rFonts w:hint="default"/>
        <w:color w:val="auto"/>
      </w:rPr>
    </w:lvl>
    <w:lvl w:ilvl="1">
      <w:start w:val="1"/>
      <w:numFmt w:val="lowerLetter"/>
      <w:lvlText w:val="%2)"/>
      <w:lvlJc w:val="left"/>
      <w:pPr>
        <w:ind w:left="1485" w:hanging="420"/>
      </w:pPr>
    </w:lvl>
    <w:lvl w:ilvl="2">
      <w:start w:val="1"/>
      <w:numFmt w:val="lowerRoman"/>
      <w:lvlText w:val="%3."/>
      <w:lvlJc w:val="right"/>
      <w:pPr>
        <w:ind w:left="1905" w:hanging="420"/>
      </w:pPr>
    </w:lvl>
    <w:lvl w:ilvl="3">
      <w:start w:val="1"/>
      <w:numFmt w:val="decimal"/>
      <w:lvlText w:val="%4."/>
      <w:lvlJc w:val="left"/>
      <w:pPr>
        <w:ind w:left="2325" w:hanging="420"/>
      </w:pPr>
    </w:lvl>
    <w:lvl w:ilvl="4">
      <w:start w:val="1"/>
      <w:numFmt w:val="lowerLetter"/>
      <w:lvlText w:val="%5)"/>
      <w:lvlJc w:val="left"/>
      <w:pPr>
        <w:ind w:left="2745" w:hanging="420"/>
      </w:pPr>
    </w:lvl>
    <w:lvl w:ilvl="5">
      <w:start w:val="1"/>
      <w:numFmt w:val="lowerRoman"/>
      <w:lvlText w:val="%6."/>
      <w:lvlJc w:val="right"/>
      <w:pPr>
        <w:ind w:left="3165" w:hanging="420"/>
      </w:pPr>
    </w:lvl>
    <w:lvl w:ilvl="6">
      <w:start w:val="1"/>
      <w:numFmt w:val="decimal"/>
      <w:lvlText w:val="%7."/>
      <w:lvlJc w:val="left"/>
      <w:pPr>
        <w:ind w:left="3585" w:hanging="420"/>
      </w:pPr>
    </w:lvl>
    <w:lvl w:ilvl="7">
      <w:start w:val="1"/>
      <w:numFmt w:val="lowerLetter"/>
      <w:lvlText w:val="%8)"/>
      <w:lvlJc w:val="left"/>
      <w:pPr>
        <w:ind w:left="4005" w:hanging="420"/>
      </w:pPr>
    </w:lvl>
    <w:lvl w:ilvl="8">
      <w:start w:val="1"/>
      <w:numFmt w:val="lowerRoman"/>
      <w:lvlText w:val="%9."/>
      <w:lvlJc w:val="right"/>
      <w:pPr>
        <w:ind w:left="4425"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180"/>
    <w:rsid w:val="DFFE7021"/>
    <w:rsid w:val="E8754F32"/>
    <w:rsid w:val="00026B7B"/>
    <w:rsid w:val="00054F36"/>
    <w:rsid w:val="000620F8"/>
    <w:rsid w:val="000C12A4"/>
    <w:rsid w:val="000C69A9"/>
    <w:rsid w:val="00107D6A"/>
    <w:rsid w:val="00136D31"/>
    <w:rsid w:val="0014536C"/>
    <w:rsid w:val="0015687C"/>
    <w:rsid w:val="0017640E"/>
    <w:rsid w:val="00177EF4"/>
    <w:rsid w:val="00184A9F"/>
    <w:rsid w:val="001A660C"/>
    <w:rsid w:val="001D7DD2"/>
    <w:rsid w:val="00203217"/>
    <w:rsid w:val="002041DE"/>
    <w:rsid w:val="00211E03"/>
    <w:rsid w:val="00227544"/>
    <w:rsid w:val="00252298"/>
    <w:rsid w:val="00274E6A"/>
    <w:rsid w:val="002A22AD"/>
    <w:rsid w:val="002C643D"/>
    <w:rsid w:val="002D3720"/>
    <w:rsid w:val="002D6180"/>
    <w:rsid w:val="002E1BB2"/>
    <w:rsid w:val="003224E4"/>
    <w:rsid w:val="0036218F"/>
    <w:rsid w:val="003B13E0"/>
    <w:rsid w:val="003B2496"/>
    <w:rsid w:val="003D6D77"/>
    <w:rsid w:val="003E786B"/>
    <w:rsid w:val="00410E10"/>
    <w:rsid w:val="00450153"/>
    <w:rsid w:val="00476855"/>
    <w:rsid w:val="004A1C1E"/>
    <w:rsid w:val="00501228"/>
    <w:rsid w:val="0051233A"/>
    <w:rsid w:val="00524DB1"/>
    <w:rsid w:val="00554BCF"/>
    <w:rsid w:val="00577FD7"/>
    <w:rsid w:val="00596B70"/>
    <w:rsid w:val="005C03C2"/>
    <w:rsid w:val="005C12EC"/>
    <w:rsid w:val="005C3C11"/>
    <w:rsid w:val="005F32A6"/>
    <w:rsid w:val="00605708"/>
    <w:rsid w:val="006211E4"/>
    <w:rsid w:val="00637034"/>
    <w:rsid w:val="0064705A"/>
    <w:rsid w:val="0068583E"/>
    <w:rsid w:val="006A5BFC"/>
    <w:rsid w:val="006A5C44"/>
    <w:rsid w:val="006C1C00"/>
    <w:rsid w:val="00737065"/>
    <w:rsid w:val="007624D7"/>
    <w:rsid w:val="007712AD"/>
    <w:rsid w:val="00796EE0"/>
    <w:rsid w:val="007B466B"/>
    <w:rsid w:val="007C0DD0"/>
    <w:rsid w:val="007C6803"/>
    <w:rsid w:val="007E666D"/>
    <w:rsid w:val="007F4361"/>
    <w:rsid w:val="007F5012"/>
    <w:rsid w:val="007F5A20"/>
    <w:rsid w:val="00823B8A"/>
    <w:rsid w:val="00866F04"/>
    <w:rsid w:val="0088072E"/>
    <w:rsid w:val="008938E4"/>
    <w:rsid w:val="008D0FD2"/>
    <w:rsid w:val="00910914"/>
    <w:rsid w:val="00970967"/>
    <w:rsid w:val="00987392"/>
    <w:rsid w:val="009A7BA1"/>
    <w:rsid w:val="009D3B88"/>
    <w:rsid w:val="009D79D5"/>
    <w:rsid w:val="00A05F3A"/>
    <w:rsid w:val="00A10BBF"/>
    <w:rsid w:val="00A5139D"/>
    <w:rsid w:val="00A622EE"/>
    <w:rsid w:val="00AE2B9E"/>
    <w:rsid w:val="00B0456B"/>
    <w:rsid w:val="00B2102D"/>
    <w:rsid w:val="00B663A0"/>
    <w:rsid w:val="00B74C61"/>
    <w:rsid w:val="00BA09E5"/>
    <w:rsid w:val="00BB4794"/>
    <w:rsid w:val="00BF69DB"/>
    <w:rsid w:val="00C07314"/>
    <w:rsid w:val="00C16C48"/>
    <w:rsid w:val="00C25A11"/>
    <w:rsid w:val="00C34400"/>
    <w:rsid w:val="00C46C88"/>
    <w:rsid w:val="00C70811"/>
    <w:rsid w:val="00CA68B8"/>
    <w:rsid w:val="00CB5AF9"/>
    <w:rsid w:val="00CC6D53"/>
    <w:rsid w:val="00CF1CDF"/>
    <w:rsid w:val="00CF4D46"/>
    <w:rsid w:val="00CF4EA4"/>
    <w:rsid w:val="00D342C7"/>
    <w:rsid w:val="00D63048"/>
    <w:rsid w:val="00D969DC"/>
    <w:rsid w:val="00DB6959"/>
    <w:rsid w:val="00DD51F3"/>
    <w:rsid w:val="00DF7B46"/>
    <w:rsid w:val="00E113B1"/>
    <w:rsid w:val="00E16644"/>
    <w:rsid w:val="00E30DE2"/>
    <w:rsid w:val="00E4020A"/>
    <w:rsid w:val="00E62353"/>
    <w:rsid w:val="00E77065"/>
    <w:rsid w:val="00EF264D"/>
    <w:rsid w:val="00F546A3"/>
    <w:rsid w:val="00F8564A"/>
    <w:rsid w:val="00FA7247"/>
    <w:rsid w:val="00FB2D1F"/>
    <w:rsid w:val="00FB562E"/>
    <w:rsid w:val="00FD47A6"/>
    <w:rsid w:val="00FF7771"/>
    <w:rsid w:val="03CD5B4A"/>
    <w:rsid w:val="075D624B"/>
    <w:rsid w:val="084751F9"/>
    <w:rsid w:val="088F6118"/>
    <w:rsid w:val="0C0F4EA9"/>
    <w:rsid w:val="0DEA2FA3"/>
    <w:rsid w:val="10051FA1"/>
    <w:rsid w:val="111A7D95"/>
    <w:rsid w:val="12210415"/>
    <w:rsid w:val="13F331FC"/>
    <w:rsid w:val="17A7505C"/>
    <w:rsid w:val="17B36E8B"/>
    <w:rsid w:val="1A0D60B3"/>
    <w:rsid w:val="1BDB72E4"/>
    <w:rsid w:val="1C791147"/>
    <w:rsid w:val="1D477216"/>
    <w:rsid w:val="1D4B43B3"/>
    <w:rsid w:val="1E154AB7"/>
    <w:rsid w:val="1E487669"/>
    <w:rsid w:val="208412DD"/>
    <w:rsid w:val="20D01EF0"/>
    <w:rsid w:val="25B36DB5"/>
    <w:rsid w:val="25C93A6C"/>
    <w:rsid w:val="25F030AD"/>
    <w:rsid w:val="28531034"/>
    <w:rsid w:val="289F488A"/>
    <w:rsid w:val="32020464"/>
    <w:rsid w:val="33840ED3"/>
    <w:rsid w:val="35205941"/>
    <w:rsid w:val="3619682F"/>
    <w:rsid w:val="3DC12C0B"/>
    <w:rsid w:val="43320E94"/>
    <w:rsid w:val="457B2B2E"/>
    <w:rsid w:val="48CE657F"/>
    <w:rsid w:val="4DCA1C6C"/>
    <w:rsid w:val="4ED269B9"/>
    <w:rsid w:val="4F1F055D"/>
    <w:rsid w:val="50656D0A"/>
    <w:rsid w:val="52A3033B"/>
    <w:rsid w:val="5359796E"/>
    <w:rsid w:val="56070194"/>
    <w:rsid w:val="56346521"/>
    <w:rsid w:val="58B77D99"/>
    <w:rsid w:val="5F125C27"/>
    <w:rsid w:val="627859CF"/>
    <w:rsid w:val="642E4809"/>
    <w:rsid w:val="64E82613"/>
    <w:rsid w:val="6500262A"/>
    <w:rsid w:val="68AE2692"/>
    <w:rsid w:val="68BD1F98"/>
    <w:rsid w:val="696E69F8"/>
    <w:rsid w:val="6D024D8C"/>
    <w:rsid w:val="6E0F771C"/>
    <w:rsid w:val="6E1F23A7"/>
    <w:rsid w:val="70043BA1"/>
    <w:rsid w:val="73CF64B4"/>
    <w:rsid w:val="73FBA5BC"/>
    <w:rsid w:val="75050C27"/>
    <w:rsid w:val="7B8712CD"/>
    <w:rsid w:val="7C3C7EED"/>
    <w:rsid w:val="7E2F6B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8D2C71"/>
  <w15:docId w15:val="{97E00343-07D1-4D1D-A555-4462B2685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unhideWhenUsed="1"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jc w:val="both"/>
    </w:pPr>
    <w:rPr>
      <w:rFonts w:asciiTheme="minorHAnsi" w:eastAsiaTheme="minorEastAsia" w:hAnsiTheme="minorHAnsi" w:cstheme="minorBid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annotation text"/>
    <w:basedOn w:val="a0"/>
    <w:link w:val="a5"/>
    <w:uiPriority w:val="99"/>
    <w:unhideWhenUsed/>
    <w:qFormat/>
    <w:pPr>
      <w:jc w:val="left"/>
    </w:pPr>
  </w:style>
  <w:style w:type="paragraph" w:styleId="a6">
    <w:name w:val="Body Text"/>
    <w:basedOn w:val="a0"/>
    <w:qFormat/>
    <w:pPr>
      <w:spacing w:after="120"/>
    </w:pPr>
    <w:rPr>
      <w:rFonts w:ascii="Times New Roman" w:eastAsia="宋体" w:hAnsi="Times New Roman" w:cs="Times New Roman"/>
      <w:szCs w:val="24"/>
    </w:rPr>
  </w:style>
  <w:style w:type="paragraph" w:styleId="a7">
    <w:name w:val="Balloon Text"/>
    <w:basedOn w:val="a0"/>
    <w:link w:val="a8"/>
    <w:qFormat/>
    <w:rPr>
      <w:sz w:val="18"/>
      <w:szCs w:val="18"/>
    </w:rPr>
  </w:style>
  <w:style w:type="paragraph" w:styleId="a9">
    <w:name w:val="footer"/>
    <w:basedOn w:val="a0"/>
    <w:link w:val="aa"/>
    <w:uiPriority w:val="99"/>
    <w:qFormat/>
    <w:pPr>
      <w:tabs>
        <w:tab w:val="center" w:pos="4153"/>
        <w:tab w:val="right" w:pos="8306"/>
      </w:tabs>
      <w:snapToGrid w:val="0"/>
      <w:jc w:val="left"/>
    </w:pPr>
    <w:rPr>
      <w:sz w:val="18"/>
      <w:szCs w:val="18"/>
    </w:rPr>
  </w:style>
  <w:style w:type="paragraph" w:styleId="ab">
    <w:name w:val="header"/>
    <w:basedOn w:val="a0"/>
    <w:link w:val="ac"/>
    <w:qFormat/>
    <w:pPr>
      <w:pBdr>
        <w:bottom w:val="single" w:sz="6" w:space="1" w:color="auto"/>
      </w:pBdr>
      <w:tabs>
        <w:tab w:val="center" w:pos="4153"/>
        <w:tab w:val="right" w:pos="8306"/>
      </w:tabs>
      <w:snapToGrid w:val="0"/>
      <w:jc w:val="center"/>
    </w:pPr>
    <w:rPr>
      <w:sz w:val="18"/>
      <w:szCs w:val="18"/>
    </w:rPr>
  </w:style>
  <w:style w:type="paragraph" w:styleId="ad">
    <w:name w:val="Normal (Web)"/>
    <w:basedOn w:val="a0"/>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e">
    <w:name w:val="annotation subject"/>
    <w:basedOn w:val="a4"/>
    <w:next w:val="a4"/>
    <w:link w:val="af"/>
    <w:qFormat/>
    <w:rPr>
      <w:b/>
      <w:bCs/>
    </w:rPr>
  </w:style>
  <w:style w:type="table" w:styleId="af0">
    <w:name w:val="Table Grid"/>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1"/>
    <w:qFormat/>
    <w:rPr>
      <w:sz w:val="21"/>
      <w:szCs w:val="21"/>
    </w:rPr>
  </w:style>
  <w:style w:type="paragraph" w:styleId="a">
    <w:name w:val="List Paragraph"/>
    <w:basedOn w:val="a0"/>
    <w:qFormat/>
    <w:pPr>
      <w:numPr>
        <w:numId w:val="1"/>
      </w:numPr>
      <w:spacing w:line="360" w:lineRule="auto"/>
    </w:pPr>
    <w:rPr>
      <w:rFonts w:ascii="彩虹粗仿宋" w:eastAsia="彩虹粗仿宋" w:hAnsi="宋体" w:cs="Times New Roman"/>
      <w:b/>
      <w:snapToGrid w:val="0"/>
      <w:kern w:val="0"/>
      <w:sz w:val="32"/>
      <w:szCs w:val="32"/>
    </w:rPr>
  </w:style>
  <w:style w:type="character" w:customStyle="1" w:styleId="a8">
    <w:name w:val="批注框文本 字符"/>
    <w:basedOn w:val="a1"/>
    <w:link w:val="a7"/>
    <w:qFormat/>
    <w:rPr>
      <w:rFonts w:asciiTheme="minorHAnsi" w:eastAsiaTheme="minorEastAsia" w:hAnsiTheme="minorHAnsi" w:cstheme="minorBidi"/>
      <w:kern w:val="2"/>
      <w:sz w:val="18"/>
      <w:szCs w:val="18"/>
    </w:rPr>
  </w:style>
  <w:style w:type="character" w:customStyle="1" w:styleId="ac">
    <w:name w:val="页眉 字符"/>
    <w:basedOn w:val="a1"/>
    <w:link w:val="ab"/>
    <w:qFormat/>
    <w:rPr>
      <w:rFonts w:asciiTheme="minorHAnsi" w:eastAsiaTheme="minorEastAsia" w:hAnsiTheme="minorHAnsi" w:cstheme="minorBidi"/>
      <w:kern w:val="2"/>
      <w:sz w:val="18"/>
      <w:szCs w:val="18"/>
    </w:rPr>
  </w:style>
  <w:style w:type="character" w:customStyle="1" w:styleId="aa">
    <w:name w:val="页脚 字符"/>
    <w:basedOn w:val="a1"/>
    <w:link w:val="a9"/>
    <w:uiPriority w:val="99"/>
    <w:qFormat/>
    <w:rPr>
      <w:rFonts w:asciiTheme="minorHAnsi" w:eastAsiaTheme="minorEastAsia" w:hAnsiTheme="minorHAnsi" w:cstheme="minorBidi"/>
      <w:kern w:val="2"/>
      <w:sz w:val="18"/>
      <w:szCs w:val="18"/>
    </w:rPr>
  </w:style>
  <w:style w:type="character" w:customStyle="1" w:styleId="a5">
    <w:name w:val="批注文字 字符"/>
    <w:basedOn w:val="a1"/>
    <w:link w:val="a4"/>
    <w:uiPriority w:val="99"/>
    <w:qFormat/>
    <w:rPr>
      <w:rFonts w:asciiTheme="minorHAnsi" w:eastAsiaTheme="minorEastAsia" w:hAnsiTheme="minorHAnsi" w:cstheme="minorBidi"/>
      <w:kern w:val="2"/>
      <w:sz w:val="21"/>
      <w:szCs w:val="22"/>
    </w:rPr>
  </w:style>
  <w:style w:type="character" w:customStyle="1" w:styleId="af">
    <w:name w:val="批注主题 字符"/>
    <w:basedOn w:val="a5"/>
    <w:link w:val="ae"/>
    <w:qFormat/>
    <w:rPr>
      <w:rFonts w:asciiTheme="minorHAnsi" w:eastAsiaTheme="minorEastAsia" w:hAnsiTheme="minorHAnsi" w:cstheme="minorBidi"/>
      <w:b/>
      <w:bCs/>
      <w:kern w:val="2"/>
      <w:sz w:val="21"/>
      <w:szCs w:val="22"/>
    </w:rPr>
  </w:style>
  <w:style w:type="character" w:customStyle="1" w:styleId="font11">
    <w:name w:val="font11"/>
    <w:basedOn w:val="a1"/>
    <w:qFormat/>
    <w:rPr>
      <w:rFonts w:ascii="等线" w:eastAsia="等线" w:hAnsi="等线" w:cs="等线" w:hint="eastAsia"/>
      <w:color w:val="000000"/>
      <w:sz w:val="22"/>
      <w:szCs w:val="22"/>
      <w:u w:val="none"/>
    </w:rPr>
  </w:style>
  <w:style w:type="table" w:customStyle="1" w:styleId="1">
    <w:name w:val="网格型1"/>
    <w:basedOn w:val="a2"/>
    <w:uiPriority w:val="39"/>
    <w:qFormat/>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note text"/>
    <w:basedOn w:val="a0"/>
    <w:link w:val="af3"/>
    <w:rsid w:val="000C12A4"/>
    <w:pPr>
      <w:snapToGrid w:val="0"/>
      <w:jc w:val="left"/>
    </w:pPr>
    <w:rPr>
      <w:sz w:val="18"/>
      <w:szCs w:val="18"/>
    </w:rPr>
  </w:style>
  <w:style w:type="character" w:customStyle="1" w:styleId="af3">
    <w:name w:val="脚注文本 字符"/>
    <w:basedOn w:val="a1"/>
    <w:link w:val="af2"/>
    <w:rsid w:val="000C12A4"/>
    <w:rPr>
      <w:rFonts w:asciiTheme="minorHAnsi" w:eastAsiaTheme="minorEastAsia" w:hAnsiTheme="minorHAnsi" w:cstheme="minorBidi"/>
      <w:kern w:val="2"/>
      <w:sz w:val="18"/>
      <w:szCs w:val="18"/>
    </w:rPr>
  </w:style>
  <w:style w:type="character" w:styleId="af4">
    <w:name w:val="footnote reference"/>
    <w:basedOn w:val="a1"/>
    <w:rsid w:val="000C12A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E81B9D6A-9289-4DAB-B3CD-F4288A91F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1554</Words>
  <Characters>8862</Characters>
  <Application>Microsoft Office Word</Application>
  <DocSecurity>0</DocSecurity>
  <Lines>73</Lines>
  <Paragraphs>20</Paragraphs>
  <ScaleCrop>false</ScaleCrop>
  <Company>神州网信技术有限公司</Company>
  <LinksUpToDate>false</LinksUpToDate>
  <CharactersWithSpaces>10396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林竹</cp:lastModifiedBy>
  <cp:revision>3</cp:revision>
  <dcterms:created xsi:type="dcterms:W3CDTF">2026-08-20T03:32:00Z</dcterms:created>
  <dcterms:modified xsi:type="dcterms:W3CDTF">2026-08-21T07:12:00Z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291415C1ECCCEFAA7002806AB83D1C8C_43</vt:lpwstr>
  </property>
</Properties>
</file>