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466CE">
      <w:pPr>
        <w:jc w:val="center"/>
        <w:rPr>
          <w:rFonts w:hint="eastAsia" w:ascii="仿宋" w:hAnsi="仿宋" w:eastAsia="仿宋" w:cs="仿宋"/>
          <w:b/>
          <w:sz w:val="28"/>
          <w:szCs w:val="28"/>
        </w:rPr>
      </w:pPr>
      <w:r>
        <w:rPr>
          <w:rFonts w:hint="eastAsia" w:ascii="仿宋" w:hAnsi="仿宋" w:eastAsia="仿宋" w:cs="仿宋"/>
          <w:b/>
          <w:sz w:val="28"/>
          <w:szCs w:val="28"/>
        </w:rPr>
        <w:t>关于2025年广西第五强制隔离戒毒场所安防设备购置问卷调查表</w:t>
      </w:r>
    </w:p>
    <w:p w14:paraId="426574E3">
      <w:pPr>
        <w:spacing w:line="360" w:lineRule="auto"/>
        <w:rPr>
          <w:rFonts w:hint="eastAsia" w:ascii="仿宋" w:hAnsi="仿宋" w:eastAsia="仿宋" w:cs="仿宋"/>
        </w:rPr>
      </w:pPr>
    </w:p>
    <w:p w14:paraId="04677BD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参与调查供应商名称（单位盖章）：</w:t>
      </w:r>
      <w:bookmarkStart w:id="0" w:name="_GoBack"/>
      <w:bookmarkEnd w:id="0"/>
    </w:p>
    <w:p w14:paraId="012C2C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联系人：</w:t>
      </w:r>
    </w:p>
    <w:p w14:paraId="64E9A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u w:val="single"/>
        </w:rPr>
      </w:pPr>
      <w:r>
        <w:rPr>
          <w:rFonts w:hint="eastAsia" w:ascii="仿宋" w:hAnsi="仿宋" w:eastAsia="仿宋" w:cs="仿宋"/>
          <w:sz w:val="24"/>
          <w:szCs w:val="24"/>
        </w:rPr>
        <w:t>联系电话：</w:t>
      </w:r>
    </w:p>
    <w:p w14:paraId="40820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t>填表日期：      年    月    日</w:t>
      </w:r>
    </w:p>
    <w:p w14:paraId="61AF73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46348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广西科文招标有限公司受广西壮族自治区第五强制隔离戒毒所委托组织对</w:t>
      </w:r>
      <w:r>
        <w:rPr>
          <w:rFonts w:hint="eastAsia" w:ascii="仿宋" w:hAnsi="仿宋" w:eastAsia="仿宋" w:cs="仿宋"/>
          <w:sz w:val="24"/>
          <w:szCs w:val="24"/>
          <w:lang w:eastAsia="zh-CN"/>
        </w:rPr>
        <w:t>“2025年广西第五强制隔离戒毒场所安防设备购置”</w:t>
      </w:r>
      <w:r>
        <w:rPr>
          <w:rFonts w:hint="eastAsia" w:ascii="仿宋" w:hAnsi="仿宋" w:eastAsia="仿宋" w:cs="仿宋"/>
          <w:sz w:val="24"/>
          <w:szCs w:val="24"/>
        </w:rPr>
        <w:t>需求及采购实施计划编制，现向各供应商进行本次问卷调查，调查内容如下：</w:t>
      </w:r>
    </w:p>
    <w:p w14:paraId="3F57B8B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1、参与本项目招标的意向：</w:t>
      </w:r>
      <w:r>
        <w:rPr>
          <w:rFonts w:hint="eastAsia" w:ascii="仿宋" w:hAnsi="仿宋" w:eastAsia="仿宋" w:cs="仿宋"/>
          <w:sz w:val="24"/>
          <w:szCs w:val="24"/>
        </w:rPr>
        <w:t>□想参加      □未定，理由：</w:t>
      </w:r>
    </w:p>
    <w:p w14:paraId="59191F4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b/>
          <w:sz w:val="24"/>
          <w:szCs w:val="24"/>
        </w:rPr>
        <w:t>2、标的预算是否合理：</w:t>
      </w:r>
      <w:r>
        <w:rPr>
          <w:rFonts w:hint="eastAsia" w:ascii="仿宋" w:hAnsi="仿宋" w:eastAsia="仿宋" w:cs="仿宋"/>
          <w:sz w:val="24"/>
          <w:szCs w:val="24"/>
        </w:rPr>
        <w:t>□是      □否（选填下表）</w:t>
      </w:r>
    </w:p>
    <w:tbl>
      <w:tblPr>
        <w:tblStyle w:val="8"/>
        <w:tblW w:w="9656" w:type="dxa"/>
        <w:jc w:val="center"/>
        <w:tblLayout w:type="fixed"/>
        <w:tblCellMar>
          <w:top w:w="0" w:type="dxa"/>
          <w:left w:w="108" w:type="dxa"/>
          <w:bottom w:w="0" w:type="dxa"/>
          <w:right w:w="108" w:type="dxa"/>
        </w:tblCellMar>
      </w:tblPr>
      <w:tblGrid>
        <w:gridCol w:w="498"/>
        <w:gridCol w:w="1700"/>
        <w:gridCol w:w="657"/>
        <w:gridCol w:w="635"/>
        <w:gridCol w:w="1214"/>
        <w:gridCol w:w="2088"/>
        <w:gridCol w:w="2127"/>
        <w:gridCol w:w="737"/>
      </w:tblGrid>
      <w:tr w14:paraId="0E203369">
        <w:tblPrEx>
          <w:tblCellMar>
            <w:top w:w="0" w:type="dxa"/>
            <w:left w:w="108" w:type="dxa"/>
            <w:bottom w:w="0" w:type="dxa"/>
            <w:right w:w="108" w:type="dxa"/>
          </w:tblCellMar>
        </w:tblPrEx>
        <w:trPr>
          <w:trHeight w:val="845" w:hRule="atLeast"/>
          <w:jc w:val="center"/>
        </w:trPr>
        <w:tc>
          <w:tcPr>
            <w:tcW w:w="498" w:type="dxa"/>
            <w:tcBorders>
              <w:top w:val="single" w:color="000000" w:sz="4" w:space="0"/>
              <w:left w:val="single" w:color="000000" w:sz="4" w:space="0"/>
              <w:bottom w:val="single" w:color="000000" w:sz="4" w:space="0"/>
              <w:right w:val="single" w:color="000000" w:sz="4" w:space="0"/>
            </w:tcBorders>
            <w:noWrap/>
            <w:vAlign w:val="center"/>
          </w:tcPr>
          <w:p w14:paraId="058042C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1700" w:type="dxa"/>
            <w:tcBorders>
              <w:top w:val="single" w:color="000000" w:sz="4" w:space="0"/>
              <w:left w:val="single" w:color="000000" w:sz="4" w:space="0"/>
              <w:bottom w:val="single" w:color="000000" w:sz="4" w:space="0"/>
              <w:right w:val="single" w:color="auto" w:sz="4" w:space="0"/>
            </w:tcBorders>
            <w:noWrap/>
            <w:vAlign w:val="center"/>
          </w:tcPr>
          <w:p w14:paraId="72C756B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w:t>
            </w:r>
            <w:r>
              <w:rPr>
                <w:rFonts w:hint="eastAsia" w:ascii="仿宋" w:hAnsi="仿宋" w:eastAsia="仿宋" w:cs="仿宋"/>
                <w:kern w:val="0"/>
                <w:szCs w:val="21"/>
              </w:rPr>
              <w:t>名称</w:t>
            </w:r>
          </w:p>
        </w:tc>
        <w:tc>
          <w:tcPr>
            <w:tcW w:w="657" w:type="dxa"/>
            <w:tcBorders>
              <w:top w:val="single" w:color="000000" w:sz="4" w:space="0"/>
              <w:left w:val="single" w:color="auto" w:sz="4" w:space="0"/>
              <w:bottom w:val="single" w:color="000000" w:sz="4" w:space="0"/>
              <w:right w:val="single" w:color="auto" w:sz="4" w:space="0"/>
            </w:tcBorders>
            <w:vAlign w:val="center"/>
          </w:tcPr>
          <w:p w14:paraId="00E788A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数量</w:t>
            </w:r>
          </w:p>
        </w:tc>
        <w:tc>
          <w:tcPr>
            <w:tcW w:w="635" w:type="dxa"/>
            <w:tcBorders>
              <w:top w:val="single" w:color="000000" w:sz="4" w:space="0"/>
              <w:left w:val="single" w:color="auto" w:sz="4" w:space="0"/>
              <w:bottom w:val="single" w:color="000000" w:sz="4" w:space="0"/>
              <w:right w:val="single" w:color="auto" w:sz="4" w:space="0"/>
            </w:tcBorders>
            <w:noWrap/>
            <w:vAlign w:val="center"/>
          </w:tcPr>
          <w:p w14:paraId="3214B04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单位</w:t>
            </w:r>
          </w:p>
        </w:tc>
        <w:tc>
          <w:tcPr>
            <w:tcW w:w="1214" w:type="dxa"/>
            <w:tcBorders>
              <w:top w:val="single" w:color="000000" w:sz="4" w:space="0"/>
              <w:left w:val="single" w:color="auto" w:sz="4" w:space="0"/>
              <w:bottom w:val="single" w:color="000000" w:sz="4" w:space="0"/>
              <w:right w:val="single" w:color="auto" w:sz="4" w:space="0"/>
            </w:tcBorders>
            <w:noWrap/>
            <w:vAlign w:val="center"/>
          </w:tcPr>
          <w:p w14:paraId="4501C4A9">
            <w:pPr>
              <w:spacing w:line="360" w:lineRule="exact"/>
              <w:jc w:val="center"/>
              <w:textAlignment w:val="center"/>
              <w:rPr>
                <w:rFonts w:hint="eastAsia" w:ascii="仿宋" w:hAnsi="仿宋" w:eastAsia="仿宋" w:cs="仿宋"/>
                <w:kern w:val="0"/>
                <w:szCs w:val="21"/>
                <w:lang w:eastAsia="zh-CN"/>
              </w:rPr>
            </w:pPr>
            <w:r>
              <w:rPr>
                <w:rFonts w:hint="eastAsia" w:ascii="仿宋" w:hAnsi="仿宋" w:eastAsia="仿宋" w:cs="仿宋"/>
                <w:kern w:val="0"/>
                <w:szCs w:val="21"/>
              </w:rPr>
              <w:t>预算价</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元</w:t>
            </w:r>
            <w:r>
              <w:rPr>
                <w:rFonts w:hint="eastAsia" w:ascii="仿宋" w:hAnsi="仿宋" w:eastAsia="仿宋" w:cs="仿宋"/>
                <w:kern w:val="0"/>
                <w:szCs w:val="21"/>
                <w:lang w:eastAsia="zh-CN"/>
              </w:rPr>
              <w:t>）</w:t>
            </w:r>
          </w:p>
        </w:tc>
        <w:tc>
          <w:tcPr>
            <w:tcW w:w="2088" w:type="dxa"/>
            <w:tcBorders>
              <w:top w:val="single" w:color="000000" w:sz="4" w:space="0"/>
              <w:left w:val="single" w:color="auto" w:sz="4" w:space="0"/>
              <w:bottom w:val="single" w:color="000000" w:sz="4" w:space="0"/>
              <w:right w:val="single" w:color="000000" w:sz="4" w:space="0"/>
            </w:tcBorders>
            <w:noWrap/>
            <w:vAlign w:val="center"/>
          </w:tcPr>
          <w:p w14:paraId="71C5816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认为合理的价格</w:t>
            </w:r>
          </w:p>
          <w:p w14:paraId="50338CF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（供应商选填）</w:t>
            </w:r>
          </w:p>
        </w:tc>
        <w:tc>
          <w:tcPr>
            <w:tcW w:w="2127" w:type="dxa"/>
            <w:tcBorders>
              <w:top w:val="single" w:color="000000" w:sz="4" w:space="0"/>
              <w:left w:val="single" w:color="000000" w:sz="4" w:space="0"/>
              <w:bottom w:val="single" w:color="000000" w:sz="4" w:space="0"/>
              <w:right w:val="single" w:color="auto" w:sz="4" w:space="0"/>
            </w:tcBorders>
            <w:noWrap/>
            <w:vAlign w:val="center"/>
          </w:tcPr>
          <w:p w14:paraId="60BD7FA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认为预算不合理的理由</w:t>
            </w:r>
            <w:r>
              <w:rPr>
                <w:rFonts w:hint="eastAsia" w:ascii="仿宋" w:hAnsi="仿宋" w:eastAsia="仿宋" w:cs="仿宋"/>
                <w:kern w:val="0"/>
                <w:szCs w:val="21"/>
              </w:rPr>
              <w:t>（供应商选填）</w:t>
            </w:r>
          </w:p>
        </w:tc>
        <w:tc>
          <w:tcPr>
            <w:tcW w:w="737" w:type="dxa"/>
            <w:tcBorders>
              <w:top w:val="single" w:color="000000" w:sz="4" w:space="0"/>
              <w:left w:val="single" w:color="auto" w:sz="4" w:space="0"/>
              <w:bottom w:val="single" w:color="000000" w:sz="4" w:space="0"/>
              <w:right w:val="single" w:color="000000" w:sz="4" w:space="0"/>
            </w:tcBorders>
            <w:noWrap/>
            <w:vAlign w:val="center"/>
          </w:tcPr>
          <w:p w14:paraId="01ED206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1FE48886">
        <w:tblPrEx>
          <w:tblCellMar>
            <w:top w:w="0" w:type="dxa"/>
            <w:left w:w="108" w:type="dxa"/>
            <w:bottom w:w="0" w:type="dxa"/>
            <w:right w:w="108" w:type="dxa"/>
          </w:tblCellMar>
        </w:tblPrEx>
        <w:trPr>
          <w:trHeight w:val="455" w:hRule="atLeast"/>
          <w:jc w:val="center"/>
        </w:trPr>
        <w:tc>
          <w:tcPr>
            <w:tcW w:w="9656" w:type="dxa"/>
            <w:gridSpan w:val="8"/>
            <w:tcBorders>
              <w:top w:val="single" w:color="000000" w:sz="4" w:space="0"/>
              <w:left w:val="single" w:color="000000" w:sz="4" w:space="0"/>
              <w:bottom w:val="single" w:color="auto" w:sz="4" w:space="0"/>
              <w:right w:val="single" w:color="000000" w:sz="4" w:space="0"/>
            </w:tcBorders>
            <w:noWrap/>
            <w:vAlign w:val="center"/>
          </w:tcPr>
          <w:p w14:paraId="248B1B58">
            <w:pPr>
              <w:spacing w:line="360" w:lineRule="exact"/>
              <w:jc w:val="left"/>
              <w:textAlignment w:val="center"/>
              <w:rPr>
                <w:rFonts w:hint="eastAsia" w:ascii="仿宋" w:hAnsi="仿宋" w:eastAsia="仿宋" w:cs="仿宋"/>
                <w:kern w:val="0"/>
                <w:szCs w:val="21"/>
              </w:rPr>
            </w:pPr>
            <w:r>
              <w:rPr>
                <w:rFonts w:hint="eastAsia" w:ascii="仿宋" w:hAnsi="仿宋" w:eastAsia="仿宋" w:cs="仿宋"/>
                <w:kern w:val="0"/>
                <w:szCs w:val="21"/>
              </w:rPr>
              <w:t>一、无人机巡航系统</w:t>
            </w:r>
          </w:p>
        </w:tc>
      </w:tr>
      <w:tr w14:paraId="01463B77">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30D8EF6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1700" w:type="dxa"/>
            <w:tcBorders>
              <w:top w:val="single" w:color="auto" w:sz="4" w:space="0"/>
              <w:left w:val="single" w:color="auto" w:sz="4" w:space="0"/>
              <w:bottom w:val="single" w:color="auto" w:sz="4" w:space="0"/>
              <w:right w:val="single" w:color="auto" w:sz="4" w:space="0"/>
            </w:tcBorders>
            <w:noWrap/>
            <w:vAlign w:val="center"/>
          </w:tcPr>
          <w:p w14:paraId="3C8DE6C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机场</w:t>
            </w:r>
          </w:p>
        </w:tc>
        <w:tc>
          <w:tcPr>
            <w:tcW w:w="657" w:type="dxa"/>
            <w:tcBorders>
              <w:top w:val="single" w:color="auto" w:sz="4" w:space="0"/>
              <w:left w:val="single" w:color="auto" w:sz="4" w:space="0"/>
              <w:bottom w:val="single" w:color="auto" w:sz="4" w:space="0"/>
              <w:right w:val="single" w:color="auto" w:sz="4" w:space="0"/>
            </w:tcBorders>
            <w:vAlign w:val="center"/>
          </w:tcPr>
          <w:p w14:paraId="6067E4A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3D01C754">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13D3692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81000.00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57DA0EDB">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BD71AD0">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21A062EE">
            <w:pPr>
              <w:spacing w:line="360" w:lineRule="exact"/>
              <w:jc w:val="center"/>
              <w:textAlignment w:val="center"/>
              <w:rPr>
                <w:rFonts w:hint="eastAsia" w:ascii="仿宋" w:hAnsi="仿宋" w:eastAsia="仿宋" w:cs="仿宋"/>
                <w:kern w:val="0"/>
                <w:szCs w:val="21"/>
              </w:rPr>
            </w:pPr>
          </w:p>
        </w:tc>
      </w:tr>
      <w:tr w14:paraId="7F014B01">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1EC87F5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w:t>
            </w:r>
          </w:p>
        </w:tc>
        <w:tc>
          <w:tcPr>
            <w:tcW w:w="1700" w:type="dxa"/>
            <w:tcBorders>
              <w:top w:val="single" w:color="auto" w:sz="4" w:space="0"/>
              <w:left w:val="single" w:color="auto" w:sz="4" w:space="0"/>
              <w:bottom w:val="single" w:color="auto" w:sz="4" w:space="0"/>
              <w:right w:val="single" w:color="auto" w:sz="4" w:space="0"/>
            </w:tcBorders>
            <w:noWrap/>
            <w:vAlign w:val="center"/>
          </w:tcPr>
          <w:p w14:paraId="163D564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飞行器</w:t>
            </w:r>
          </w:p>
        </w:tc>
        <w:tc>
          <w:tcPr>
            <w:tcW w:w="657" w:type="dxa"/>
            <w:tcBorders>
              <w:top w:val="single" w:color="auto" w:sz="4" w:space="0"/>
              <w:left w:val="single" w:color="auto" w:sz="4" w:space="0"/>
              <w:bottom w:val="single" w:color="auto" w:sz="4" w:space="0"/>
              <w:right w:val="single" w:color="auto" w:sz="4" w:space="0"/>
            </w:tcBorders>
            <w:vAlign w:val="center"/>
          </w:tcPr>
          <w:p w14:paraId="6B2E8D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7B6D0EC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1F6C76E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70000.00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20EF383">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1B8ADE1E">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3716C7CE">
            <w:pPr>
              <w:spacing w:line="360" w:lineRule="exact"/>
              <w:jc w:val="center"/>
              <w:textAlignment w:val="center"/>
              <w:rPr>
                <w:rFonts w:hint="eastAsia" w:ascii="仿宋" w:hAnsi="仿宋" w:eastAsia="仿宋" w:cs="仿宋"/>
                <w:kern w:val="0"/>
                <w:szCs w:val="21"/>
              </w:rPr>
            </w:pPr>
          </w:p>
        </w:tc>
      </w:tr>
      <w:tr w14:paraId="7E87E9A6">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0235F04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1700" w:type="dxa"/>
            <w:tcBorders>
              <w:top w:val="single" w:color="auto" w:sz="4" w:space="0"/>
              <w:left w:val="single" w:color="auto" w:sz="4" w:space="0"/>
              <w:bottom w:val="single" w:color="auto" w:sz="4" w:space="0"/>
              <w:right w:val="single" w:color="auto" w:sz="4" w:space="0"/>
            </w:tcBorders>
            <w:noWrap/>
            <w:vAlign w:val="center"/>
          </w:tcPr>
          <w:p w14:paraId="0D5CDE0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智能飞行电池</w:t>
            </w:r>
          </w:p>
        </w:tc>
        <w:tc>
          <w:tcPr>
            <w:tcW w:w="657" w:type="dxa"/>
            <w:tcBorders>
              <w:top w:val="single" w:color="auto" w:sz="4" w:space="0"/>
              <w:left w:val="single" w:color="auto" w:sz="4" w:space="0"/>
              <w:bottom w:val="single" w:color="auto" w:sz="4" w:space="0"/>
              <w:right w:val="single" w:color="auto" w:sz="4" w:space="0"/>
            </w:tcBorders>
            <w:vAlign w:val="center"/>
          </w:tcPr>
          <w:p w14:paraId="668FE7F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635" w:type="dxa"/>
            <w:tcBorders>
              <w:top w:val="single" w:color="auto" w:sz="4" w:space="0"/>
              <w:left w:val="single" w:color="auto" w:sz="4" w:space="0"/>
              <w:bottom w:val="single" w:color="auto" w:sz="4" w:space="0"/>
              <w:right w:val="single" w:color="auto" w:sz="4" w:space="0"/>
            </w:tcBorders>
            <w:noWrap/>
            <w:vAlign w:val="center"/>
          </w:tcPr>
          <w:p w14:paraId="17D0050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2D3B97C3">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4000.00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3D36956">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E9DA78D">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673C317C">
            <w:pPr>
              <w:spacing w:line="360" w:lineRule="exact"/>
              <w:jc w:val="center"/>
              <w:textAlignment w:val="center"/>
              <w:rPr>
                <w:rFonts w:hint="eastAsia" w:ascii="仿宋" w:hAnsi="仿宋" w:eastAsia="仿宋" w:cs="仿宋"/>
                <w:kern w:val="0"/>
                <w:szCs w:val="21"/>
              </w:rPr>
            </w:pPr>
          </w:p>
        </w:tc>
      </w:tr>
      <w:tr w14:paraId="4212148B">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62C2E88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1700" w:type="dxa"/>
            <w:tcBorders>
              <w:top w:val="single" w:color="auto" w:sz="4" w:space="0"/>
              <w:left w:val="single" w:color="auto" w:sz="4" w:space="0"/>
              <w:bottom w:val="single" w:color="auto" w:sz="4" w:space="0"/>
              <w:right w:val="single" w:color="auto" w:sz="4" w:space="0"/>
            </w:tcBorders>
            <w:noWrap/>
            <w:vAlign w:val="center"/>
          </w:tcPr>
          <w:p w14:paraId="532D4B0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保险</w:t>
            </w:r>
          </w:p>
        </w:tc>
        <w:tc>
          <w:tcPr>
            <w:tcW w:w="657" w:type="dxa"/>
            <w:tcBorders>
              <w:top w:val="single" w:color="auto" w:sz="4" w:space="0"/>
              <w:left w:val="single" w:color="auto" w:sz="4" w:space="0"/>
              <w:bottom w:val="single" w:color="auto" w:sz="4" w:space="0"/>
              <w:right w:val="single" w:color="auto" w:sz="4" w:space="0"/>
            </w:tcBorders>
            <w:vAlign w:val="center"/>
          </w:tcPr>
          <w:p w14:paraId="586C448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635" w:type="dxa"/>
            <w:tcBorders>
              <w:top w:val="single" w:color="auto" w:sz="4" w:space="0"/>
              <w:left w:val="single" w:color="auto" w:sz="4" w:space="0"/>
              <w:bottom w:val="single" w:color="auto" w:sz="4" w:space="0"/>
              <w:right w:val="single" w:color="auto" w:sz="4" w:space="0"/>
            </w:tcBorders>
            <w:noWrap/>
            <w:vAlign w:val="center"/>
          </w:tcPr>
          <w:p w14:paraId="25D03D3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年</w:t>
            </w:r>
          </w:p>
        </w:tc>
        <w:tc>
          <w:tcPr>
            <w:tcW w:w="1214" w:type="dxa"/>
            <w:tcBorders>
              <w:top w:val="single" w:color="auto" w:sz="4" w:space="0"/>
              <w:left w:val="single" w:color="auto" w:sz="4" w:space="0"/>
              <w:bottom w:val="single" w:color="auto" w:sz="4" w:space="0"/>
              <w:right w:val="single" w:color="auto" w:sz="4" w:space="0"/>
            </w:tcBorders>
            <w:noWrap/>
            <w:vAlign w:val="center"/>
          </w:tcPr>
          <w:p w14:paraId="318A876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10200.00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369C0D4F">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0D8F2B8">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20E3EDAC">
            <w:pPr>
              <w:spacing w:line="360" w:lineRule="exact"/>
              <w:jc w:val="center"/>
              <w:textAlignment w:val="center"/>
              <w:rPr>
                <w:rFonts w:hint="eastAsia" w:ascii="仿宋" w:hAnsi="仿宋" w:eastAsia="仿宋" w:cs="仿宋"/>
                <w:kern w:val="0"/>
                <w:szCs w:val="21"/>
              </w:rPr>
            </w:pPr>
          </w:p>
        </w:tc>
      </w:tr>
      <w:tr w14:paraId="128CB9D6">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6248748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1700" w:type="dxa"/>
            <w:tcBorders>
              <w:top w:val="single" w:color="auto" w:sz="4" w:space="0"/>
              <w:left w:val="single" w:color="auto" w:sz="4" w:space="0"/>
              <w:bottom w:val="single" w:color="auto" w:sz="4" w:space="0"/>
              <w:right w:val="single" w:color="auto" w:sz="4" w:space="0"/>
            </w:tcBorders>
            <w:noWrap/>
            <w:vAlign w:val="center"/>
          </w:tcPr>
          <w:p w14:paraId="72526419">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模块</w:t>
            </w:r>
          </w:p>
        </w:tc>
        <w:tc>
          <w:tcPr>
            <w:tcW w:w="657" w:type="dxa"/>
            <w:tcBorders>
              <w:top w:val="single" w:color="auto" w:sz="4" w:space="0"/>
              <w:left w:val="single" w:color="auto" w:sz="4" w:space="0"/>
              <w:bottom w:val="single" w:color="auto" w:sz="4" w:space="0"/>
              <w:right w:val="single" w:color="auto" w:sz="4" w:space="0"/>
            </w:tcBorders>
            <w:vAlign w:val="center"/>
          </w:tcPr>
          <w:p w14:paraId="633A41D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3A8FF49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5E925937">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1585.00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12B7F35B">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678936CB">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0396ABA9">
            <w:pPr>
              <w:spacing w:line="360" w:lineRule="exact"/>
              <w:jc w:val="center"/>
              <w:textAlignment w:val="center"/>
              <w:rPr>
                <w:rFonts w:hint="eastAsia" w:ascii="仿宋" w:hAnsi="仿宋" w:eastAsia="仿宋" w:cs="仿宋"/>
                <w:kern w:val="0"/>
                <w:szCs w:val="21"/>
              </w:rPr>
            </w:pPr>
          </w:p>
        </w:tc>
      </w:tr>
      <w:tr w14:paraId="1D04FB1E">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1FE394A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1700" w:type="dxa"/>
            <w:tcBorders>
              <w:top w:val="single" w:color="auto" w:sz="4" w:space="0"/>
              <w:left w:val="single" w:color="auto" w:sz="4" w:space="0"/>
              <w:bottom w:val="single" w:color="auto" w:sz="4" w:space="0"/>
              <w:right w:val="single" w:color="auto" w:sz="4" w:space="0"/>
            </w:tcBorders>
            <w:noWrap/>
            <w:vAlign w:val="center"/>
          </w:tcPr>
          <w:p w14:paraId="7F36872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充电器</w:t>
            </w:r>
          </w:p>
        </w:tc>
        <w:tc>
          <w:tcPr>
            <w:tcW w:w="657" w:type="dxa"/>
            <w:tcBorders>
              <w:top w:val="single" w:color="auto" w:sz="4" w:space="0"/>
              <w:left w:val="single" w:color="auto" w:sz="4" w:space="0"/>
              <w:bottom w:val="single" w:color="auto" w:sz="4" w:space="0"/>
              <w:right w:val="single" w:color="auto" w:sz="4" w:space="0"/>
            </w:tcBorders>
            <w:vAlign w:val="center"/>
          </w:tcPr>
          <w:p w14:paraId="677F89C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2A45DE7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19C99A0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900.00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388AAEF">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57CCE318">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5B1DF759">
            <w:pPr>
              <w:spacing w:line="360" w:lineRule="exact"/>
              <w:jc w:val="center"/>
              <w:textAlignment w:val="center"/>
              <w:rPr>
                <w:rFonts w:hint="eastAsia" w:ascii="仿宋" w:hAnsi="仿宋" w:eastAsia="仿宋" w:cs="仿宋"/>
                <w:kern w:val="0"/>
                <w:szCs w:val="21"/>
              </w:rPr>
            </w:pPr>
          </w:p>
        </w:tc>
      </w:tr>
      <w:tr w14:paraId="1DDA48A9">
        <w:tblPrEx>
          <w:tblCellMar>
            <w:top w:w="0" w:type="dxa"/>
            <w:left w:w="108" w:type="dxa"/>
            <w:bottom w:w="0" w:type="dxa"/>
            <w:right w:w="108" w:type="dxa"/>
          </w:tblCellMar>
        </w:tblPrEx>
        <w:trPr>
          <w:trHeight w:val="45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5882DF0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1700" w:type="dxa"/>
            <w:tcBorders>
              <w:top w:val="single" w:color="auto" w:sz="4" w:space="0"/>
              <w:left w:val="single" w:color="auto" w:sz="4" w:space="0"/>
              <w:bottom w:val="single" w:color="auto" w:sz="4" w:space="0"/>
              <w:right w:val="single" w:color="auto" w:sz="4" w:space="0"/>
            </w:tcBorders>
            <w:noWrap/>
            <w:vAlign w:val="center"/>
          </w:tcPr>
          <w:p w14:paraId="4364FF5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桨叶</w:t>
            </w:r>
          </w:p>
        </w:tc>
        <w:tc>
          <w:tcPr>
            <w:tcW w:w="657" w:type="dxa"/>
            <w:tcBorders>
              <w:top w:val="single" w:color="auto" w:sz="4" w:space="0"/>
              <w:left w:val="single" w:color="auto" w:sz="4" w:space="0"/>
              <w:bottom w:val="single" w:color="auto" w:sz="4" w:space="0"/>
              <w:right w:val="single" w:color="auto" w:sz="4" w:space="0"/>
            </w:tcBorders>
            <w:vAlign w:val="center"/>
          </w:tcPr>
          <w:p w14:paraId="43A39AC4">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6</w:t>
            </w:r>
          </w:p>
        </w:tc>
        <w:tc>
          <w:tcPr>
            <w:tcW w:w="635" w:type="dxa"/>
            <w:tcBorders>
              <w:top w:val="single" w:color="auto" w:sz="4" w:space="0"/>
              <w:left w:val="single" w:color="auto" w:sz="4" w:space="0"/>
              <w:bottom w:val="single" w:color="auto" w:sz="4" w:space="0"/>
              <w:right w:val="single" w:color="auto" w:sz="4" w:space="0"/>
            </w:tcBorders>
            <w:noWrap/>
            <w:vAlign w:val="center"/>
          </w:tcPr>
          <w:p w14:paraId="0E7C1C9A">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对</w:t>
            </w:r>
          </w:p>
        </w:tc>
        <w:tc>
          <w:tcPr>
            <w:tcW w:w="1214" w:type="dxa"/>
            <w:tcBorders>
              <w:top w:val="single" w:color="auto" w:sz="4" w:space="0"/>
              <w:left w:val="single" w:color="auto" w:sz="4" w:space="0"/>
              <w:bottom w:val="single" w:color="auto" w:sz="4" w:space="0"/>
              <w:right w:val="single" w:color="auto" w:sz="4" w:space="0"/>
            </w:tcBorders>
            <w:noWrap/>
            <w:vAlign w:val="center"/>
          </w:tcPr>
          <w:p w14:paraId="26784564">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1020.00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7C78E545">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0BD0E2EB">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0846873A">
            <w:pPr>
              <w:spacing w:line="360" w:lineRule="exact"/>
              <w:jc w:val="center"/>
              <w:textAlignment w:val="center"/>
              <w:rPr>
                <w:rFonts w:hint="eastAsia" w:ascii="仿宋" w:hAnsi="仿宋" w:eastAsia="仿宋" w:cs="仿宋"/>
                <w:kern w:val="0"/>
                <w:szCs w:val="21"/>
              </w:rPr>
            </w:pPr>
          </w:p>
        </w:tc>
      </w:tr>
      <w:tr w14:paraId="78AD0706">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6430945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1700" w:type="dxa"/>
            <w:tcBorders>
              <w:top w:val="single" w:color="auto" w:sz="4" w:space="0"/>
              <w:left w:val="single" w:color="auto" w:sz="4" w:space="0"/>
              <w:bottom w:val="single" w:color="auto" w:sz="4" w:space="0"/>
              <w:right w:val="single" w:color="auto" w:sz="4" w:space="0"/>
            </w:tcBorders>
            <w:noWrap/>
            <w:vAlign w:val="center"/>
          </w:tcPr>
          <w:p w14:paraId="2BCAA48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私有化平台</w:t>
            </w:r>
          </w:p>
        </w:tc>
        <w:tc>
          <w:tcPr>
            <w:tcW w:w="657" w:type="dxa"/>
            <w:tcBorders>
              <w:top w:val="single" w:color="auto" w:sz="4" w:space="0"/>
              <w:left w:val="single" w:color="auto" w:sz="4" w:space="0"/>
              <w:bottom w:val="single" w:color="auto" w:sz="4" w:space="0"/>
              <w:right w:val="single" w:color="auto" w:sz="4" w:space="0"/>
            </w:tcBorders>
            <w:vAlign w:val="center"/>
          </w:tcPr>
          <w:p w14:paraId="7E7418C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0E136106">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套</w:t>
            </w:r>
          </w:p>
        </w:tc>
        <w:tc>
          <w:tcPr>
            <w:tcW w:w="1214" w:type="dxa"/>
            <w:tcBorders>
              <w:top w:val="single" w:color="auto" w:sz="4" w:space="0"/>
              <w:left w:val="single" w:color="auto" w:sz="4" w:space="0"/>
              <w:bottom w:val="single" w:color="auto" w:sz="4" w:space="0"/>
              <w:right w:val="single" w:color="auto" w:sz="4" w:space="0"/>
            </w:tcBorders>
            <w:noWrap/>
            <w:vAlign w:val="center"/>
          </w:tcPr>
          <w:p w14:paraId="7B5B08B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 xml:space="preserve">200000.00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4215000">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1242C636">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24CACD89">
            <w:pPr>
              <w:spacing w:line="360" w:lineRule="exact"/>
              <w:jc w:val="center"/>
              <w:textAlignment w:val="center"/>
              <w:rPr>
                <w:rFonts w:hint="eastAsia" w:ascii="仿宋" w:hAnsi="仿宋" w:eastAsia="仿宋" w:cs="仿宋"/>
                <w:kern w:val="0"/>
                <w:szCs w:val="21"/>
              </w:rPr>
            </w:pPr>
          </w:p>
        </w:tc>
      </w:tr>
      <w:tr w14:paraId="3F924DA1">
        <w:tblPrEx>
          <w:tblCellMar>
            <w:top w:w="0" w:type="dxa"/>
            <w:left w:w="108" w:type="dxa"/>
            <w:bottom w:w="0" w:type="dxa"/>
            <w:right w:w="108" w:type="dxa"/>
          </w:tblCellMar>
        </w:tblPrEx>
        <w:trPr>
          <w:trHeight w:val="465" w:hRule="atLeast"/>
          <w:jc w:val="center"/>
        </w:trPr>
        <w:tc>
          <w:tcPr>
            <w:tcW w:w="9656" w:type="dxa"/>
            <w:gridSpan w:val="8"/>
            <w:tcBorders>
              <w:top w:val="single" w:color="auto" w:sz="4" w:space="0"/>
              <w:left w:val="single" w:color="auto" w:sz="4" w:space="0"/>
              <w:bottom w:val="single" w:color="auto" w:sz="4" w:space="0"/>
              <w:right w:val="single" w:color="000000" w:sz="4" w:space="0"/>
            </w:tcBorders>
            <w:noWrap/>
            <w:vAlign w:val="center"/>
          </w:tcPr>
          <w:p w14:paraId="0D016BAC">
            <w:pPr>
              <w:spacing w:line="360" w:lineRule="exact"/>
              <w:jc w:val="left"/>
              <w:textAlignment w:val="center"/>
              <w:rPr>
                <w:rFonts w:hint="eastAsia" w:ascii="仿宋" w:hAnsi="仿宋" w:eastAsia="仿宋" w:cs="仿宋"/>
                <w:kern w:val="0"/>
                <w:szCs w:val="21"/>
              </w:rPr>
            </w:pPr>
            <w:r>
              <w:rPr>
                <w:rFonts w:hint="eastAsia" w:ascii="仿宋" w:hAnsi="仿宋" w:eastAsia="仿宋" w:cs="仿宋"/>
                <w:kern w:val="0"/>
                <w:szCs w:val="21"/>
              </w:rPr>
              <w:t>二、门禁系统改造</w:t>
            </w:r>
          </w:p>
        </w:tc>
      </w:tr>
      <w:tr w14:paraId="087C2AFB">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01ADE15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1700" w:type="dxa"/>
            <w:tcBorders>
              <w:top w:val="single" w:color="auto" w:sz="4" w:space="0"/>
              <w:left w:val="single" w:color="auto" w:sz="4" w:space="0"/>
              <w:bottom w:val="single" w:color="auto" w:sz="4" w:space="0"/>
              <w:right w:val="single" w:color="auto" w:sz="4" w:space="0"/>
            </w:tcBorders>
            <w:noWrap/>
            <w:vAlign w:val="center"/>
          </w:tcPr>
          <w:p w14:paraId="50F54E8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人脸门禁一体机</w:t>
            </w:r>
          </w:p>
        </w:tc>
        <w:tc>
          <w:tcPr>
            <w:tcW w:w="657" w:type="dxa"/>
            <w:tcBorders>
              <w:top w:val="single" w:color="auto" w:sz="4" w:space="0"/>
              <w:left w:val="single" w:color="auto" w:sz="4" w:space="0"/>
              <w:bottom w:val="single" w:color="auto" w:sz="4" w:space="0"/>
              <w:right w:val="single" w:color="auto" w:sz="4" w:space="0"/>
            </w:tcBorders>
            <w:vAlign w:val="center"/>
          </w:tcPr>
          <w:p w14:paraId="6F904BC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48</w:t>
            </w:r>
          </w:p>
        </w:tc>
        <w:tc>
          <w:tcPr>
            <w:tcW w:w="635" w:type="dxa"/>
            <w:tcBorders>
              <w:top w:val="single" w:color="auto" w:sz="4" w:space="0"/>
              <w:left w:val="single" w:color="auto" w:sz="4" w:space="0"/>
              <w:bottom w:val="single" w:color="auto" w:sz="4" w:space="0"/>
              <w:right w:val="single" w:color="auto" w:sz="4" w:space="0"/>
            </w:tcBorders>
            <w:noWrap/>
            <w:vAlign w:val="center"/>
          </w:tcPr>
          <w:p w14:paraId="76DCE80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244D3BD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125520.00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0EC03804">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332DD93B">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68002CD6">
            <w:pPr>
              <w:spacing w:line="360" w:lineRule="exact"/>
              <w:jc w:val="center"/>
              <w:textAlignment w:val="center"/>
              <w:rPr>
                <w:rFonts w:hint="eastAsia" w:ascii="仿宋" w:hAnsi="仿宋" w:eastAsia="仿宋" w:cs="仿宋"/>
                <w:kern w:val="0"/>
                <w:szCs w:val="21"/>
              </w:rPr>
            </w:pPr>
          </w:p>
        </w:tc>
      </w:tr>
      <w:tr w14:paraId="46BD5C39">
        <w:tblPrEx>
          <w:tblCellMar>
            <w:top w:w="0" w:type="dxa"/>
            <w:left w:w="108" w:type="dxa"/>
            <w:bottom w:w="0" w:type="dxa"/>
            <w:right w:w="108" w:type="dxa"/>
          </w:tblCellMar>
        </w:tblPrEx>
        <w:trPr>
          <w:trHeight w:val="843"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1B2B224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1700" w:type="dxa"/>
            <w:tcBorders>
              <w:top w:val="single" w:color="auto" w:sz="4" w:space="0"/>
              <w:left w:val="single" w:color="auto" w:sz="4" w:space="0"/>
              <w:bottom w:val="single" w:color="auto" w:sz="4" w:space="0"/>
              <w:right w:val="single" w:color="auto" w:sz="4" w:space="0"/>
            </w:tcBorders>
            <w:noWrap/>
            <w:vAlign w:val="center"/>
          </w:tcPr>
          <w:p w14:paraId="398548B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液压(自动)闭门器</w:t>
            </w:r>
          </w:p>
        </w:tc>
        <w:tc>
          <w:tcPr>
            <w:tcW w:w="657" w:type="dxa"/>
            <w:tcBorders>
              <w:top w:val="single" w:color="auto" w:sz="4" w:space="0"/>
              <w:left w:val="single" w:color="auto" w:sz="4" w:space="0"/>
              <w:bottom w:val="single" w:color="auto" w:sz="4" w:space="0"/>
              <w:right w:val="single" w:color="auto" w:sz="4" w:space="0"/>
            </w:tcBorders>
            <w:vAlign w:val="center"/>
          </w:tcPr>
          <w:p w14:paraId="1B5BE29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22</w:t>
            </w:r>
          </w:p>
        </w:tc>
        <w:tc>
          <w:tcPr>
            <w:tcW w:w="635" w:type="dxa"/>
            <w:tcBorders>
              <w:top w:val="single" w:color="auto" w:sz="4" w:space="0"/>
              <w:left w:val="single" w:color="auto" w:sz="4" w:space="0"/>
              <w:bottom w:val="single" w:color="auto" w:sz="4" w:space="0"/>
              <w:right w:val="single" w:color="auto" w:sz="4" w:space="0"/>
            </w:tcBorders>
            <w:noWrap/>
            <w:vAlign w:val="center"/>
          </w:tcPr>
          <w:p w14:paraId="1D910B7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0069F16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6600.00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9B95495">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4FB8FB0C">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1738810B">
            <w:pPr>
              <w:spacing w:line="360" w:lineRule="exact"/>
              <w:jc w:val="center"/>
              <w:textAlignment w:val="center"/>
              <w:rPr>
                <w:rFonts w:hint="eastAsia" w:ascii="仿宋" w:hAnsi="仿宋" w:eastAsia="仿宋" w:cs="仿宋"/>
                <w:kern w:val="0"/>
                <w:szCs w:val="21"/>
              </w:rPr>
            </w:pPr>
          </w:p>
        </w:tc>
      </w:tr>
      <w:tr w14:paraId="5C7CE57C">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71A6191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1700" w:type="dxa"/>
            <w:tcBorders>
              <w:top w:val="single" w:color="auto" w:sz="4" w:space="0"/>
              <w:left w:val="single" w:color="auto" w:sz="4" w:space="0"/>
              <w:bottom w:val="single" w:color="auto" w:sz="4" w:space="0"/>
              <w:right w:val="single" w:color="auto" w:sz="4" w:space="0"/>
            </w:tcBorders>
            <w:noWrap/>
            <w:vAlign w:val="center"/>
          </w:tcPr>
          <w:p w14:paraId="43391C2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磁力锁</w:t>
            </w:r>
          </w:p>
        </w:tc>
        <w:tc>
          <w:tcPr>
            <w:tcW w:w="657" w:type="dxa"/>
            <w:tcBorders>
              <w:top w:val="single" w:color="auto" w:sz="4" w:space="0"/>
              <w:left w:val="single" w:color="auto" w:sz="4" w:space="0"/>
              <w:bottom w:val="single" w:color="auto" w:sz="4" w:space="0"/>
              <w:right w:val="single" w:color="auto" w:sz="4" w:space="0"/>
            </w:tcBorders>
            <w:vAlign w:val="center"/>
          </w:tcPr>
          <w:p w14:paraId="61B044A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635" w:type="dxa"/>
            <w:tcBorders>
              <w:top w:val="single" w:color="auto" w:sz="4" w:space="0"/>
              <w:left w:val="single" w:color="auto" w:sz="4" w:space="0"/>
              <w:bottom w:val="single" w:color="auto" w:sz="4" w:space="0"/>
              <w:right w:val="single" w:color="auto" w:sz="4" w:space="0"/>
            </w:tcBorders>
            <w:noWrap/>
            <w:vAlign w:val="center"/>
          </w:tcPr>
          <w:p w14:paraId="67D527B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7983B55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1800.00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7438DA02">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184F7E58">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50232680">
            <w:pPr>
              <w:spacing w:line="360" w:lineRule="exact"/>
              <w:jc w:val="center"/>
              <w:textAlignment w:val="center"/>
              <w:rPr>
                <w:rFonts w:hint="eastAsia" w:ascii="仿宋" w:hAnsi="仿宋" w:eastAsia="仿宋" w:cs="仿宋"/>
                <w:kern w:val="0"/>
                <w:szCs w:val="21"/>
              </w:rPr>
            </w:pPr>
          </w:p>
        </w:tc>
      </w:tr>
      <w:tr w14:paraId="6E9A8E19">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30C3C9E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1700" w:type="dxa"/>
            <w:tcBorders>
              <w:top w:val="single" w:color="auto" w:sz="4" w:space="0"/>
              <w:left w:val="single" w:color="auto" w:sz="4" w:space="0"/>
              <w:bottom w:val="single" w:color="auto" w:sz="4" w:space="0"/>
              <w:right w:val="single" w:color="auto" w:sz="4" w:space="0"/>
            </w:tcBorders>
            <w:noWrap/>
            <w:vAlign w:val="center"/>
          </w:tcPr>
          <w:p w14:paraId="0A12A56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电控锁</w:t>
            </w:r>
          </w:p>
        </w:tc>
        <w:tc>
          <w:tcPr>
            <w:tcW w:w="657" w:type="dxa"/>
            <w:tcBorders>
              <w:top w:val="single" w:color="auto" w:sz="4" w:space="0"/>
              <w:left w:val="single" w:color="auto" w:sz="4" w:space="0"/>
              <w:bottom w:val="single" w:color="auto" w:sz="4" w:space="0"/>
              <w:right w:val="single" w:color="auto" w:sz="4" w:space="0"/>
            </w:tcBorders>
            <w:vAlign w:val="center"/>
          </w:tcPr>
          <w:p w14:paraId="110129C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25</w:t>
            </w:r>
          </w:p>
        </w:tc>
        <w:tc>
          <w:tcPr>
            <w:tcW w:w="635" w:type="dxa"/>
            <w:tcBorders>
              <w:top w:val="single" w:color="auto" w:sz="4" w:space="0"/>
              <w:left w:val="single" w:color="auto" w:sz="4" w:space="0"/>
              <w:bottom w:val="single" w:color="auto" w:sz="4" w:space="0"/>
              <w:right w:val="single" w:color="auto" w:sz="4" w:space="0"/>
            </w:tcBorders>
            <w:noWrap/>
            <w:vAlign w:val="center"/>
          </w:tcPr>
          <w:p w14:paraId="7E302F5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7323CEB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7500.00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06BBBE46">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2BA0F6DD">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7F19BFCB">
            <w:pPr>
              <w:spacing w:line="360" w:lineRule="exact"/>
              <w:jc w:val="center"/>
              <w:textAlignment w:val="center"/>
              <w:rPr>
                <w:rFonts w:hint="eastAsia" w:ascii="仿宋" w:hAnsi="仿宋" w:eastAsia="仿宋" w:cs="仿宋"/>
                <w:kern w:val="0"/>
                <w:szCs w:val="21"/>
              </w:rPr>
            </w:pPr>
          </w:p>
        </w:tc>
      </w:tr>
      <w:tr w14:paraId="444AD0C6">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5AC46D0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1700" w:type="dxa"/>
            <w:tcBorders>
              <w:top w:val="single" w:color="auto" w:sz="4" w:space="0"/>
              <w:left w:val="single" w:color="auto" w:sz="4" w:space="0"/>
              <w:bottom w:val="single" w:color="auto" w:sz="4" w:space="0"/>
              <w:right w:val="single" w:color="auto" w:sz="4" w:space="0"/>
            </w:tcBorders>
            <w:noWrap/>
            <w:vAlign w:val="center"/>
          </w:tcPr>
          <w:p w14:paraId="771AB61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六类非屏蔽网线</w:t>
            </w:r>
          </w:p>
        </w:tc>
        <w:tc>
          <w:tcPr>
            <w:tcW w:w="657" w:type="dxa"/>
            <w:tcBorders>
              <w:top w:val="single" w:color="auto" w:sz="4" w:space="0"/>
              <w:left w:val="single" w:color="auto" w:sz="4" w:space="0"/>
              <w:bottom w:val="single" w:color="auto" w:sz="4" w:space="0"/>
              <w:right w:val="single" w:color="auto" w:sz="4" w:space="0"/>
            </w:tcBorders>
            <w:vAlign w:val="center"/>
          </w:tcPr>
          <w:p w14:paraId="73DAC32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635" w:type="dxa"/>
            <w:tcBorders>
              <w:top w:val="single" w:color="auto" w:sz="4" w:space="0"/>
              <w:left w:val="single" w:color="auto" w:sz="4" w:space="0"/>
              <w:bottom w:val="single" w:color="auto" w:sz="4" w:space="0"/>
              <w:right w:val="single" w:color="auto" w:sz="4" w:space="0"/>
            </w:tcBorders>
            <w:noWrap/>
            <w:vAlign w:val="center"/>
          </w:tcPr>
          <w:p w14:paraId="244B9A1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台</w:t>
            </w:r>
          </w:p>
        </w:tc>
        <w:tc>
          <w:tcPr>
            <w:tcW w:w="1214" w:type="dxa"/>
            <w:tcBorders>
              <w:top w:val="single" w:color="auto" w:sz="4" w:space="0"/>
              <w:left w:val="single" w:color="auto" w:sz="4" w:space="0"/>
              <w:bottom w:val="single" w:color="auto" w:sz="4" w:space="0"/>
              <w:right w:val="single" w:color="auto" w:sz="4" w:space="0"/>
            </w:tcBorders>
            <w:noWrap/>
            <w:vAlign w:val="center"/>
          </w:tcPr>
          <w:p w14:paraId="17EDAA5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8000.00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2FBB4F02">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18261F8C">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38F717CC">
            <w:pPr>
              <w:spacing w:line="360" w:lineRule="exact"/>
              <w:jc w:val="center"/>
              <w:textAlignment w:val="center"/>
              <w:rPr>
                <w:rFonts w:hint="eastAsia" w:ascii="仿宋" w:hAnsi="仿宋" w:eastAsia="仿宋" w:cs="仿宋"/>
                <w:kern w:val="0"/>
                <w:szCs w:val="21"/>
              </w:rPr>
            </w:pPr>
          </w:p>
        </w:tc>
      </w:tr>
      <w:tr w14:paraId="1FE73C7D">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5B09FC9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1700" w:type="dxa"/>
            <w:tcBorders>
              <w:top w:val="single" w:color="auto" w:sz="4" w:space="0"/>
              <w:left w:val="single" w:color="auto" w:sz="4" w:space="0"/>
              <w:bottom w:val="single" w:color="auto" w:sz="4" w:space="0"/>
              <w:right w:val="single" w:color="auto" w:sz="4" w:space="0"/>
            </w:tcBorders>
            <w:noWrap/>
            <w:vAlign w:val="center"/>
          </w:tcPr>
          <w:p w14:paraId="66E59AF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电源线</w:t>
            </w:r>
          </w:p>
        </w:tc>
        <w:tc>
          <w:tcPr>
            <w:tcW w:w="657" w:type="dxa"/>
            <w:tcBorders>
              <w:top w:val="single" w:color="auto" w:sz="4" w:space="0"/>
              <w:left w:val="single" w:color="auto" w:sz="4" w:space="0"/>
              <w:bottom w:val="single" w:color="auto" w:sz="4" w:space="0"/>
              <w:right w:val="single" w:color="auto" w:sz="4" w:space="0"/>
            </w:tcBorders>
            <w:vAlign w:val="center"/>
          </w:tcPr>
          <w:p w14:paraId="01F9B6E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635" w:type="dxa"/>
            <w:tcBorders>
              <w:top w:val="single" w:color="auto" w:sz="4" w:space="0"/>
              <w:left w:val="single" w:color="auto" w:sz="4" w:space="0"/>
              <w:bottom w:val="single" w:color="auto" w:sz="4" w:space="0"/>
              <w:right w:val="single" w:color="auto" w:sz="4" w:space="0"/>
            </w:tcBorders>
            <w:noWrap/>
            <w:vAlign w:val="center"/>
          </w:tcPr>
          <w:p w14:paraId="58431F6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卷</w:t>
            </w:r>
          </w:p>
        </w:tc>
        <w:tc>
          <w:tcPr>
            <w:tcW w:w="1214" w:type="dxa"/>
            <w:tcBorders>
              <w:top w:val="single" w:color="auto" w:sz="4" w:space="0"/>
              <w:left w:val="single" w:color="auto" w:sz="4" w:space="0"/>
              <w:bottom w:val="single" w:color="auto" w:sz="4" w:space="0"/>
              <w:right w:val="single" w:color="auto" w:sz="4" w:space="0"/>
            </w:tcBorders>
            <w:noWrap/>
            <w:vAlign w:val="center"/>
          </w:tcPr>
          <w:p w14:paraId="25F1A0C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8000.00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0C474155">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0E30D762">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71ED7149">
            <w:pPr>
              <w:spacing w:line="360" w:lineRule="exact"/>
              <w:jc w:val="center"/>
              <w:textAlignment w:val="center"/>
              <w:rPr>
                <w:rFonts w:hint="eastAsia" w:ascii="仿宋" w:hAnsi="仿宋" w:eastAsia="仿宋" w:cs="仿宋"/>
                <w:kern w:val="0"/>
                <w:szCs w:val="21"/>
              </w:rPr>
            </w:pPr>
          </w:p>
        </w:tc>
      </w:tr>
      <w:tr w14:paraId="3B23D444">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21FDC48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1700" w:type="dxa"/>
            <w:tcBorders>
              <w:top w:val="single" w:color="auto" w:sz="4" w:space="0"/>
              <w:left w:val="single" w:color="auto" w:sz="4" w:space="0"/>
              <w:bottom w:val="single" w:color="auto" w:sz="4" w:space="0"/>
              <w:right w:val="single" w:color="auto" w:sz="4" w:space="0"/>
            </w:tcBorders>
            <w:noWrap/>
            <w:vAlign w:val="center"/>
          </w:tcPr>
          <w:p w14:paraId="5586E80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不锈钢门</w:t>
            </w:r>
          </w:p>
        </w:tc>
        <w:tc>
          <w:tcPr>
            <w:tcW w:w="657" w:type="dxa"/>
            <w:tcBorders>
              <w:top w:val="single" w:color="auto" w:sz="4" w:space="0"/>
              <w:left w:val="single" w:color="auto" w:sz="4" w:space="0"/>
              <w:bottom w:val="single" w:color="auto" w:sz="4" w:space="0"/>
              <w:right w:val="single" w:color="auto" w:sz="4" w:space="0"/>
            </w:tcBorders>
            <w:vAlign w:val="center"/>
          </w:tcPr>
          <w:p w14:paraId="61D1EC8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635" w:type="dxa"/>
            <w:tcBorders>
              <w:top w:val="single" w:color="auto" w:sz="4" w:space="0"/>
              <w:left w:val="single" w:color="auto" w:sz="4" w:space="0"/>
              <w:bottom w:val="single" w:color="auto" w:sz="4" w:space="0"/>
              <w:right w:val="single" w:color="auto" w:sz="4" w:space="0"/>
            </w:tcBorders>
            <w:noWrap/>
            <w:vAlign w:val="center"/>
          </w:tcPr>
          <w:p w14:paraId="412E9BF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644734F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30000.00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650069D3">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47605CC1">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35F9B925">
            <w:pPr>
              <w:spacing w:line="360" w:lineRule="exact"/>
              <w:jc w:val="center"/>
              <w:textAlignment w:val="center"/>
              <w:rPr>
                <w:rFonts w:hint="eastAsia" w:ascii="仿宋" w:hAnsi="仿宋" w:eastAsia="仿宋" w:cs="仿宋"/>
                <w:kern w:val="0"/>
                <w:szCs w:val="21"/>
              </w:rPr>
            </w:pPr>
          </w:p>
        </w:tc>
      </w:tr>
      <w:tr w14:paraId="71C5543E">
        <w:tblPrEx>
          <w:tblCellMar>
            <w:top w:w="0" w:type="dxa"/>
            <w:left w:w="108" w:type="dxa"/>
            <w:bottom w:w="0" w:type="dxa"/>
            <w:right w:w="108" w:type="dxa"/>
          </w:tblCellMar>
        </w:tblPrEx>
        <w:trPr>
          <w:trHeight w:val="465"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671062B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1700" w:type="dxa"/>
            <w:tcBorders>
              <w:top w:val="single" w:color="auto" w:sz="4" w:space="0"/>
              <w:left w:val="single" w:color="auto" w:sz="4" w:space="0"/>
              <w:bottom w:val="single" w:color="auto" w:sz="4" w:space="0"/>
              <w:right w:val="single" w:color="auto" w:sz="4" w:space="0"/>
            </w:tcBorders>
            <w:noWrap/>
            <w:vAlign w:val="center"/>
          </w:tcPr>
          <w:p w14:paraId="79F08F3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定制门</w:t>
            </w:r>
          </w:p>
        </w:tc>
        <w:tc>
          <w:tcPr>
            <w:tcW w:w="657" w:type="dxa"/>
            <w:tcBorders>
              <w:top w:val="single" w:color="auto" w:sz="4" w:space="0"/>
              <w:left w:val="single" w:color="auto" w:sz="4" w:space="0"/>
              <w:bottom w:val="single" w:color="auto" w:sz="4" w:space="0"/>
              <w:right w:val="single" w:color="auto" w:sz="4" w:space="0"/>
            </w:tcBorders>
            <w:vAlign w:val="center"/>
          </w:tcPr>
          <w:p w14:paraId="0A4C26D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7EE0332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个</w:t>
            </w:r>
          </w:p>
        </w:tc>
        <w:tc>
          <w:tcPr>
            <w:tcW w:w="1214" w:type="dxa"/>
            <w:tcBorders>
              <w:top w:val="single" w:color="auto" w:sz="4" w:space="0"/>
              <w:left w:val="single" w:color="auto" w:sz="4" w:space="0"/>
              <w:bottom w:val="single" w:color="auto" w:sz="4" w:space="0"/>
              <w:right w:val="single" w:color="auto" w:sz="4" w:space="0"/>
            </w:tcBorders>
            <w:noWrap/>
            <w:vAlign w:val="center"/>
          </w:tcPr>
          <w:p w14:paraId="446777E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10000.00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07A14ECC">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4C0AA46A">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09DF4B7C">
            <w:pPr>
              <w:spacing w:line="360" w:lineRule="exact"/>
              <w:jc w:val="center"/>
              <w:textAlignment w:val="center"/>
              <w:rPr>
                <w:rFonts w:hint="eastAsia" w:ascii="仿宋" w:hAnsi="仿宋" w:eastAsia="仿宋" w:cs="仿宋"/>
                <w:kern w:val="0"/>
                <w:szCs w:val="21"/>
              </w:rPr>
            </w:pPr>
          </w:p>
        </w:tc>
      </w:tr>
      <w:tr w14:paraId="39DE448D">
        <w:tblPrEx>
          <w:tblCellMar>
            <w:top w:w="0" w:type="dxa"/>
            <w:left w:w="108" w:type="dxa"/>
            <w:bottom w:w="0" w:type="dxa"/>
            <w:right w:w="108" w:type="dxa"/>
          </w:tblCellMar>
        </w:tblPrEx>
        <w:trPr>
          <w:trHeight w:val="518" w:hRule="atLeast"/>
          <w:jc w:val="center"/>
        </w:trPr>
        <w:tc>
          <w:tcPr>
            <w:tcW w:w="498" w:type="dxa"/>
            <w:tcBorders>
              <w:top w:val="single" w:color="auto" w:sz="4" w:space="0"/>
              <w:left w:val="single" w:color="auto" w:sz="4" w:space="0"/>
              <w:bottom w:val="single" w:color="auto" w:sz="4" w:space="0"/>
              <w:right w:val="single" w:color="auto" w:sz="4" w:space="0"/>
            </w:tcBorders>
            <w:noWrap/>
            <w:vAlign w:val="center"/>
          </w:tcPr>
          <w:p w14:paraId="6A6B73B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1700" w:type="dxa"/>
            <w:tcBorders>
              <w:top w:val="single" w:color="auto" w:sz="4" w:space="0"/>
              <w:left w:val="single" w:color="auto" w:sz="4" w:space="0"/>
              <w:bottom w:val="single" w:color="auto" w:sz="4" w:space="0"/>
              <w:right w:val="single" w:color="auto" w:sz="4" w:space="0"/>
            </w:tcBorders>
            <w:noWrap/>
            <w:vAlign w:val="center"/>
          </w:tcPr>
          <w:p w14:paraId="70D867B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系统集成</w:t>
            </w:r>
          </w:p>
        </w:tc>
        <w:tc>
          <w:tcPr>
            <w:tcW w:w="657" w:type="dxa"/>
            <w:tcBorders>
              <w:top w:val="single" w:color="auto" w:sz="4" w:space="0"/>
              <w:left w:val="single" w:color="auto" w:sz="4" w:space="0"/>
              <w:bottom w:val="single" w:color="auto" w:sz="4" w:space="0"/>
              <w:right w:val="single" w:color="auto" w:sz="4" w:space="0"/>
            </w:tcBorders>
            <w:vAlign w:val="center"/>
          </w:tcPr>
          <w:p w14:paraId="57CFA11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w:t>
            </w:r>
          </w:p>
        </w:tc>
        <w:tc>
          <w:tcPr>
            <w:tcW w:w="635" w:type="dxa"/>
            <w:tcBorders>
              <w:top w:val="single" w:color="auto" w:sz="4" w:space="0"/>
              <w:left w:val="single" w:color="auto" w:sz="4" w:space="0"/>
              <w:bottom w:val="single" w:color="auto" w:sz="4" w:space="0"/>
              <w:right w:val="single" w:color="auto" w:sz="4" w:space="0"/>
            </w:tcBorders>
            <w:noWrap/>
            <w:vAlign w:val="center"/>
          </w:tcPr>
          <w:p w14:paraId="5ED5D23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项</w:t>
            </w:r>
          </w:p>
        </w:tc>
        <w:tc>
          <w:tcPr>
            <w:tcW w:w="1214" w:type="dxa"/>
            <w:tcBorders>
              <w:top w:val="single" w:color="auto" w:sz="4" w:space="0"/>
              <w:left w:val="single" w:color="auto" w:sz="4" w:space="0"/>
              <w:bottom w:val="single" w:color="auto" w:sz="4" w:space="0"/>
              <w:right w:val="single" w:color="auto" w:sz="4" w:space="0"/>
            </w:tcBorders>
            <w:noWrap/>
            <w:vAlign w:val="center"/>
          </w:tcPr>
          <w:p w14:paraId="752B7E9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 xml:space="preserve">13875.00 </w:t>
            </w:r>
          </w:p>
        </w:tc>
        <w:tc>
          <w:tcPr>
            <w:tcW w:w="2088" w:type="dxa"/>
            <w:tcBorders>
              <w:top w:val="single" w:color="auto" w:sz="4" w:space="0"/>
              <w:left w:val="single" w:color="auto" w:sz="4" w:space="0"/>
              <w:bottom w:val="single" w:color="auto" w:sz="4" w:space="0"/>
              <w:right w:val="single" w:color="auto" w:sz="4" w:space="0"/>
            </w:tcBorders>
            <w:noWrap/>
            <w:vAlign w:val="center"/>
          </w:tcPr>
          <w:p w14:paraId="4FC7DD08">
            <w:pPr>
              <w:jc w:val="center"/>
              <w:rPr>
                <w:rFonts w:hint="eastAsia" w:ascii="仿宋" w:hAnsi="仿宋" w:eastAsia="仿宋" w:cs="仿宋"/>
                <w:szCs w:val="21"/>
              </w:rPr>
            </w:pPr>
          </w:p>
        </w:tc>
        <w:tc>
          <w:tcPr>
            <w:tcW w:w="2127" w:type="dxa"/>
            <w:tcBorders>
              <w:top w:val="single" w:color="auto" w:sz="4" w:space="0"/>
              <w:left w:val="single" w:color="auto" w:sz="4" w:space="0"/>
              <w:bottom w:val="single" w:color="auto" w:sz="4" w:space="0"/>
              <w:right w:val="single" w:color="auto" w:sz="4" w:space="0"/>
            </w:tcBorders>
            <w:noWrap/>
            <w:vAlign w:val="center"/>
          </w:tcPr>
          <w:p w14:paraId="5DB6AACE">
            <w:pPr>
              <w:jc w:val="center"/>
              <w:rPr>
                <w:rFonts w:hint="eastAsia" w:ascii="仿宋" w:hAnsi="仿宋" w:eastAsia="仿宋" w:cs="仿宋"/>
                <w:szCs w:val="21"/>
              </w:rPr>
            </w:pPr>
          </w:p>
        </w:tc>
        <w:tc>
          <w:tcPr>
            <w:tcW w:w="737" w:type="dxa"/>
            <w:tcBorders>
              <w:top w:val="single" w:color="000000" w:sz="4" w:space="0"/>
              <w:left w:val="single" w:color="auto" w:sz="4" w:space="0"/>
              <w:bottom w:val="single" w:color="000000" w:sz="4" w:space="0"/>
              <w:right w:val="single" w:color="000000" w:sz="4" w:space="0"/>
            </w:tcBorders>
            <w:noWrap/>
            <w:vAlign w:val="center"/>
          </w:tcPr>
          <w:p w14:paraId="5CCF443F">
            <w:pPr>
              <w:spacing w:line="360" w:lineRule="exact"/>
              <w:jc w:val="center"/>
              <w:textAlignment w:val="center"/>
              <w:rPr>
                <w:rFonts w:hint="eastAsia" w:ascii="仿宋" w:hAnsi="仿宋" w:eastAsia="仿宋" w:cs="仿宋"/>
                <w:kern w:val="0"/>
                <w:szCs w:val="21"/>
              </w:rPr>
            </w:pPr>
          </w:p>
        </w:tc>
      </w:tr>
    </w:tbl>
    <w:p w14:paraId="1A14985D">
      <w:pPr>
        <w:spacing w:line="360" w:lineRule="auto"/>
        <w:rPr>
          <w:rFonts w:hint="eastAsia" w:ascii="仿宋" w:hAnsi="仿宋" w:eastAsia="仿宋" w:cs="仿宋"/>
        </w:rPr>
      </w:pPr>
      <w:r>
        <w:rPr>
          <w:rFonts w:hint="eastAsia" w:ascii="仿宋" w:hAnsi="仿宋" w:eastAsia="仿宋" w:cs="仿宋"/>
          <w:b/>
          <w:szCs w:val="21"/>
        </w:rPr>
        <w:t>3、</w:t>
      </w:r>
      <w:r>
        <w:rPr>
          <w:rFonts w:hint="eastAsia" w:ascii="仿宋" w:hAnsi="仿宋" w:eastAsia="仿宋" w:cs="仿宋"/>
          <w:b/>
        </w:rPr>
        <w:t>相关产业发展情况</w:t>
      </w:r>
      <w:r>
        <w:rPr>
          <w:rFonts w:hint="eastAsia" w:ascii="仿宋" w:hAnsi="仿宋" w:eastAsia="仿宋" w:cs="仿宋"/>
          <w:b/>
        </w:rPr>
        <w:t>：</w:t>
      </w:r>
    </w:p>
    <w:tbl>
      <w:tblPr>
        <w:tblStyle w:val="8"/>
        <w:tblW w:w="9339" w:type="dxa"/>
        <w:jc w:val="center"/>
        <w:tblLayout w:type="fixed"/>
        <w:tblCellMar>
          <w:top w:w="0" w:type="dxa"/>
          <w:left w:w="108" w:type="dxa"/>
          <w:bottom w:w="0" w:type="dxa"/>
          <w:right w:w="108" w:type="dxa"/>
        </w:tblCellMar>
      </w:tblPr>
      <w:tblGrid>
        <w:gridCol w:w="486"/>
        <w:gridCol w:w="2575"/>
        <w:gridCol w:w="5201"/>
        <w:gridCol w:w="1077"/>
      </w:tblGrid>
      <w:tr w14:paraId="4EF20C3F">
        <w:tblPrEx>
          <w:tblCellMar>
            <w:top w:w="0" w:type="dxa"/>
            <w:left w:w="108" w:type="dxa"/>
            <w:bottom w:w="0" w:type="dxa"/>
            <w:right w:w="108" w:type="dxa"/>
          </w:tblCellMar>
        </w:tblPrEx>
        <w:trPr>
          <w:trHeight w:val="82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C6D1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3FBB71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w:t>
            </w:r>
            <w:r>
              <w:rPr>
                <w:rFonts w:hint="eastAsia" w:ascii="仿宋" w:hAnsi="仿宋" w:eastAsia="仿宋" w:cs="仿宋"/>
                <w:kern w:val="0"/>
                <w:szCs w:val="21"/>
              </w:rPr>
              <w:t>名称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17ADE0">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相关产业发展情况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92D84B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F6BCE84">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22F13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AC759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机场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54D6CF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AF28A">
            <w:pPr>
              <w:spacing w:line="360" w:lineRule="exact"/>
              <w:jc w:val="center"/>
              <w:textAlignment w:val="center"/>
              <w:rPr>
                <w:rFonts w:hint="eastAsia" w:ascii="仿宋" w:hAnsi="仿宋" w:eastAsia="仿宋" w:cs="仿宋"/>
                <w:kern w:val="0"/>
                <w:szCs w:val="21"/>
              </w:rPr>
            </w:pPr>
          </w:p>
        </w:tc>
      </w:tr>
      <w:tr w14:paraId="0A2E56D4">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A04D4E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A49EA2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飞行器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570DFD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5E8019A">
            <w:pPr>
              <w:spacing w:line="360" w:lineRule="exact"/>
              <w:jc w:val="center"/>
              <w:textAlignment w:val="center"/>
              <w:rPr>
                <w:rFonts w:hint="eastAsia" w:ascii="仿宋" w:hAnsi="仿宋" w:eastAsia="仿宋" w:cs="仿宋"/>
                <w:kern w:val="0"/>
                <w:szCs w:val="21"/>
              </w:rPr>
            </w:pPr>
          </w:p>
        </w:tc>
      </w:tr>
      <w:tr w14:paraId="4878DE8D">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0060D7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EEC491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智能飞行电池</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B8B880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9CB5C00">
            <w:pPr>
              <w:spacing w:line="360" w:lineRule="exact"/>
              <w:jc w:val="center"/>
              <w:textAlignment w:val="center"/>
              <w:rPr>
                <w:rFonts w:hint="eastAsia" w:ascii="仿宋" w:hAnsi="仿宋" w:eastAsia="仿宋" w:cs="仿宋"/>
                <w:kern w:val="0"/>
                <w:szCs w:val="21"/>
              </w:rPr>
            </w:pPr>
          </w:p>
        </w:tc>
      </w:tr>
      <w:tr w14:paraId="79A63EFC">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C80625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026AE1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保险</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7DD275E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3CFA9C4">
            <w:pPr>
              <w:spacing w:line="360" w:lineRule="exact"/>
              <w:jc w:val="center"/>
              <w:textAlignment w:val="center"/>
              <w:rPr>
                <w:rFonts w:hint="eastAsia" w:ascii="仿宋" w:hAnsi="仿宋" w:eastAsia="仿宋" w:cs="仿宋"/>
                <w:kern w:val="0"/>
                <w:szCs w:val="21"/>
              </w:rPr>
            </w:pPr>
          </w:p>
        </w:tc>
      </w:tr>
      <w:tr w14:paraId="7CC7549A">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A19078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A626AC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模块</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548A417">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31FA51D">
            <w:pPr>
              <w:spacing w:line="360" w:lineRule="exact"/>
              <w:jc w:val="center"/>
              <w:textAlignment w:val="center"/>
              <w:rPr>
                <w:rFonts w:hint="eastAsia" w:ascii="仿宋" w:hAnsi="仿宋" w:eastAsia="仿宋" w:cs="仿宋"/>
                <w:kern w:val="0"/>
                <w:szCs w:val="21"/>
              </w:rPr>
            </w:pPr>
          </w:p>
        </w:tc>
      </w:tr>
      <w:tr w14:paraId="7B2AA3C5">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87B49D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34E5C6D">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充电器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F9C529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9B41E5F">
            <w:pPr>
              <w:spacing w:line="360" w:lineRule="exact"/>
              <w:jc w:val="center"/>
              <w:textAlignment w:val="center"/>
              <w:rPr>
                <w:rFonts w:hint="eastAsia" w:ascii="仿宋" w:hAnsi="仿宋" w:eastAsia="仿宋" w:cs="仿宋"/>
                <w:kern w:val="0"/>
                <w:szCs w:val="21"/>
              </w:rPr>
            </w:pPr>
          </w:p>
        </w:tc>
      </w:tr>
      <w:tr w14:paraId="1766C4EA">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6B2C7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B25B43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桨叶</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AF429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9A4417C">
            <w:pPr>
              <w:spacing w:line="360" w:lineRule="exact"/>
              <w:jc w:val="center"/>
              <w:textAlignment w:val="center"/>
              <w:rPr>
                <w:rFonts w:hint="eastAsia" w:ascii="仿宋" w:hAnsi="仿宋" w:eastAsia="仿宋" w:cs="仿宋"/>
                <w:kern w:val="0"/>
                <w:szCs w:val="21"/>
              </w:rPr>
            </w:pPr>
          </w:p>
        </w:tc>
      </w:tr>
      <w:tr w14:paraId="33A879D5">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236C57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6876BF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私有化平台</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438CA3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45036FB">
            <w:pPr>
              <w:spacing w:line="360" w:lineRule="exact"/>
              <w:jc w:val="center"/>
              <w:textAlignment w:val="center"/>
              <w:rPr>
                <w:rFonts w:hint="eastAsia" w:ascii="仿宋" w:hAnsi="仿宋" w:eastAsia="仿宋" w:cs="仿宋"/>
                <w:kern w:val="0"/>
                <w:szCs w:val="21"/>
              </w:rPr>
            </w:pPr>
          </w:p>
        </w:tc>
      </w:tr>
      <w:tr w14:paraId="510827FF">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A70A11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07BF20A">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人脸门禁一体机</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3405900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5EC9471">
            <w:pPr>
              <w:spacing w:line="360" w:lineRule="exact"/>
              <w:jc w:val="center"/>
              <w:textAlignment w:val="center"/>
              <w:rPr>
                <w:rFonts w:hint="eastAsia" w:ascii="仿宋" w:hAnsi="仿宋" w:eastAsia="仿宋" w:cs="仿宋"/>
                <w:kern w:val="0"/>
                <w:szCs w:val="21"/>
              </w:rPr>
            </w:pPr>
          </w:p>
        </w:tc>
      </w:tr>
      <w:tr w14:paraId="5E1423D3">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A79617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EA2F656">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液压(自动)闭门器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0B0058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AFCACFA">
            <w:pPr>
              <w:spacing w:line="360" w:lineRule="exact"/>
              <w:jc w:val="center"/>
              <w:textAlignment w:val="center"/>
              <w:rPr>
                <w:rFonts w:hint="eastAsia" w:ascii="仿宋" w:hAnsi="仿宋" w:eastAsia="仿宋" w:cs="仿宋"/>
                <w:kern w:val="0"/>
                <w:szCs w:val="21"/>
              </w:rPr>
            </w:pPr>
          </w:p>
        </w:tc>
      </w:tr>
      <w:tr w14:paraId="4BA57385">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829D87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8FC9C1F">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磁力锁</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F88EBC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35DDBCF">
            <w:pPr>
              <w:spacing w:line="360" w:lineRule="exact"/>
              <w:jc w:val="center"/>
              <w:textAlignment w:val="center"/>
              <w:rPr>
                <w:rFonts w:hint="eastAsia" w:ascii="仿宋" w:hAnsi="仿宋" w:eastAsia="仿宋" w:cs="仿宋"/>
                <w:kern w:val="0"/>
                <w:szCs w:val="21"/>
              </w:rPr>
            </w:pPr>
          </w:p>
        </w:tc>
      </w:tr>
      <w:tr w14:paraId="092301C5">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0B9B39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E58C89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电控锁</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53E91FF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4EEFBF2">
            <w:pPr>
              <w:spacing w:line="360" w:lineRule="exact"/>
              <w:jc w:val="center"/>
              <w:textAlignment w:val="center"/>
              <w:rPr>
                <w:rFonts w:hint="eastAsia" w:ascii="仿宋" w:hAnsi="仿宋" w:eastAsia="仿宋" w:cs="仿宋"/>
                <w:kern w:val="0"/>
                <w:szCs w:val="21"/>
              </w:rPr>
            </w:pPr>
          </w:p>
        </w:tc>
      </w:tr>
      <w:tr w14:paraId="2A56C64B">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46CAE5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6EC3F4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六类非屏蔽网线</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0FF0F2D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7113A18">
            <w:pPr>
              <w:spacing w:line="360" w:lineRule="exact"/>
              <w:jc w:val="center"/>
              <w:textAlignment w:val="center"/>
              <w:rPr>
                <w:rFonts w:hint="eastAsia" w:ascii="仿宋" w:hAnsi="仿宋" w:eastAsia="仿宋" w:cs="仿宋"/>
                <w:kern w:val="0"/>
                <w:szCs w:val="21"/>
              </w:rPr>
            </w:pPr>
          </w:p>
        </w:tc>
      </w:tr>
      <w:tr w14:paraId="522F1191">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23B30C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E7A143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电源线</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2937FE2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16ED327">
            <w:pPr>
              <w:spacing w:line="360" w:lineRule="exact"/>
              <w:jc w:val="center"/>
              <w:textAlignment w:val="center"/>
              <w:rPr>
                <w:rFonts w:hint="eastAsia" w:ascii="仿宋" w:hAnsi="仿宋" w:eastAsia="仿宋" w:cs="仿宋"/>
                <w:kern w:val="0"/>
                <w:szCs w:val="21"/>
              </w:rPr>
            </w:pPr>
          </w:p>
        </w:tc>
      </w:tr>
      <w:tr w14:paraId="084A034B">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F31461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7C0A64D">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不锈钢门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AA46E0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A2F0CE6">
            <w:pPr>
              <w:spacing w:line="360" w:lineRule="exact"/>
              <w:jc w:val="center"/>
              <w:textAlignment w:val="center"/>
              <w:rPr>
                <w:rFonts w:hint="eastAsia" w:ascii="仿宋" w:hAnsi="仿宋" w:eastAsia="仿宋" w:cs="仿宋"/>
                <w:kern w:val="0"/>
                <w:szCs w:val="21"/>
              </w:rPr>
            </w:pPr>
          </w:p>
        </w:tc>
      </w:tr>
      <w:tr w14:paraId="179FE6E2">
        <w:tblPrEx>
          <w:tblCellMar>
            <w:top w:w="0" w:type="dxa"/>
            <w:left w:w="108" w:type="dxa"/>
            <w:bottom w:w="0" w:type="dxa"/>
            <w:right w:w="108" w:type="dxa"/>
          </w:tblCellMar>
        </w:tblPrEx>
        <w:trPr>
          <w:trHeight w:val="422"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5B7977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F5BAA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定制门</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1C65A7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D8D282E">
            <w:pPr>
              <w:spacing w:line="360" w:lineRule="exact"/>
              <w:jc w:val="center"/>
              <w:textAlignment w:val="center"/>
              <w:rPr>
                <w:rFonts w:hint="eastAsia" w:ascii="仿宋" w:hAnsi="仿宋" w:eastAsia="仿宋" w:cs="仿宋"/>
                <w:kern w:val="0"/>
                <w:szCs w:val="21"/>
              </w:rPr>
            </w:pPr>
          </w:p>
        </w:tc>
      </w:tr>
      <w:tr w14:paraId="6B109633">
        <w:tblPrEx>
          <w:tblCellMar>
            <w:top w:w="0" w:type="dxa"/>
            <w:left w:w="108" w:type="dxa"/>
            <w:bottom w:w="0" w:type="dxa"/>
            <w:right w:w="108" w:type="dxa"/>
          </w:tblCellMar>
        </w:tblPrEx>
        <w:trPr>
          <w:trHeight w:val="443"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AB56BB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5162C8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系统集成</w:t>
            </w:r>
          </w:p>
        </w:tc>
        <w:tc>
          <w:tcPr>
            <w:tcW w:w="5201" w:type="dxa"/>
            <w:tcBorders>
              <w:top w:val="single" w:color="000000" w:sz="4" w:space="0"/>
              <w:left w:val="single" w:color="000000" w:sz="4" w:space="0"/>
              <w:bottom w:val="single" w:color="000000" w:sz="4" w:space="0"/>
              <w:right w:val="single" w:color="auto" w:sz="4" w:space="0"/>
            </w:tcBorders>
            <w:noWrap/>
            <w:vAlign w:val="center"/>
          </w:tcPr>
          <w:p w14:paraId="6734422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449A0EB">
            <w:pPr>
              <w:spacing w:line="360" w:lineRule="exact"/>
              <w:jc w:val="center"/>
              <w:textAlignment w:val="center"/>
              <w:rPr>
                <w:rFonts w:hint="eastAsia" w:ascii="仿宋" w:hAnsi="仿宋" w:eastAsia="仿宋" w:cs="仿宋"/>
                <w:kern w:val="0"/>
                <w:szCs w:val="21"/>
              </w:rPr>
            </w:pPr>
          </w:p>
        </w:tc>
      </w:tr>
    </w:tbl>
    <w:p w14:paraId="0F55F6C6">
      <w:pPr>
        <w:numPr>
          <w:ilvl w:val="0"/>
          <w:numId w:val="1"/>
        </w:numPr>
        <w:spacing w:line="360" w:lineRule="auto"/>
        <w:rPr>
          <w:rFonts w:hint="eastAsia" w:ascii="仿宋" w:hAnsi="仿宋" w:eastAsia="仿宋" w:cs="仿宋"/>
        </w:rPr>
      </w:pPr>
      <w:r>
        <w:rPr>
          <w:rFonts w:hint="eastAsia" w:ascii="仿宋" w:hAnsi="仿宋" w:eastAsia="仿宋" w:cs="仿宋"/>
          <w:b/>
        </w:rPr>
        <w:t>市场供给情况</w:t>
      </w:r>
      <w:r>
        <w:rPr>
          <w:rFonts w:hint="eastAsia" w:ascii="仿宋" w:hAnsi="仿宋" w:eastAsia="仿宋" w:cs="仿宋"/>
          <w:b/>
        </w:rPr>
        <w:t>：</w:t>
      </w:r>
    </w:p>
    <w:tbl>
      <w:tblPr>
        <w:tblStyle w:val="8"/>
        <w:tblW w:w="9318" w:type="dxa"/>
        <w:jc w:val="center"/>
        <w:tblLayout w:type="fixed"/>
        <w:tblCellMar>
          <w:top w:w="0" w:type="dxa"/>
          <w:left w:w="108" w:type="dxa"/>
          <w:bottom w:w="0" w:type="dxa"/>
          <w:right w:w="108" w:type="dxa"/>
        </w:tblCellMar>
      </w:tblPr>
      <w:tblGrid>
        <w:gridCol w:w="485"/>
        <w:gridCol w:w="2569"/>
        <w:gridCol w:w="5189"/>
        <w:gridCol w:w="1075"/>
      </w:tblGrid>
      <w:tr w14:paraId="4CA17F5A">
        <w:tblPrEx>
          <w:tblCellMar>
            <w:top w:w="0" w:type="dxa"/>
            <w:left w:w="108" w:type="dxa"/>
            <w:bottom w:w="0" w:type="dxa"/>
            <w:right w:w="108" w:type="dxa"/>
          </w:tblCellMar>
        </w:tblPrEx>
        <w:trPr>
          <w:trHeight w:val="895"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B0995B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3B4909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F19E266">
            <w:pPr>
              <w:spacing w:line="360" w:lineRule="exact"/>
              <w:jc w:val="center"/>
              <w:textAlignment w:val="center"/>
              <w:rPr>
                <w:rFonts w:hint="default" w:ascii="仿宋" w:hAnsi="仿宋" w:eastAsia="仿宋" w:cs="仿宋"/>
                <w:kern w:val="0"/>
                <w:szCs w:val="21"/>
                <w:lang w:val="en-US" w:eastAsia="zh-CN"/>
              </w:rPr>
            </w:pPr>
            <w:r>
              <w:rPr>
                <w:rFonts w:hint="eastAsia" w:ascii="仿宋" w:hAnsi="仿宋" w:eastAsia="仿宋" w:cs="仿宋"/>
                <w:lang w:val="en-US" w:eastAsia="zh-CN"/>
              </w:rPr>
              <w:t>市场供给情况</w:t>
            </w: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0D6E02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246D0922">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F729FD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6A1236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机场</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19BA26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AD993B3">
            <w:pPr>
              <w:spacing w:line="360" w:lineRule="exact"/>
              <w:jc w:val="center"/>
              <w:textAlignment w:val="center"/>
              <w:rPr>
                <w:rFonts w:hint="eastAsia" w:ascii="仿宋" w:hAnsi="仿宋" w:eastAsia="仿宋" w:cs="仿宋"/>
                <w:kern w:val="0"/>
                <w:szCs w:val="21"/>
              </w:rPr>
            </w:pPr>
          </w:p>
        </w:tc>
      </w:tr>
      <w:tr w14:paraId="2409E7F0">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0B0E086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229A5C27">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飞行器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107A7493">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594C178F">
            <w:pPr>
              <w:spacing w:line="360" w:lineRule="exact"/>
              <w:jc w:val="center"/>
              <w:textAlignment w:val="center"/>
              <w:rPr>
                <w:rFonts w:hint="eastAsia" w:ascii="仿宋" w:hAnsi="仿宋" w:eastAsia="仿宋" w:cs="仿宋"/>
                <w:kern w:val="0"/>
                <w:szCs w:val="21"/>
              </w:rPr>
            </w:pPr>
          </w:p>
        </w:tc>
      </w:tr>
      <w:tr w14:paraId="42761C0E">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BE3990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E2E0D2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智能飞行电池</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78910B2E">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447188E">
            <w:pPr>
              <w:spacing w:line="360" w:lineRule="exact"/>
              <w:jc w:val="center"/>
              <w:textAlignment w:val="center"/>
              <w:rPr>
                <w:rFonts w:hint="eastAsia" w:ascii="仿宋" w:hAnsi="仿宋" w:eastAsia="仿宋" w:cs="仿宋"/>
                <w:kern w:val="0"/>
                <w:szCs w:val="21"/>
              </w:rPr>
            </w:pPr>
          </w:p>
        </w:tc>
      </w:tr>
      <w:tr w14:paraId="0E41E142">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555FEB4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908640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保险</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4B5E93B1">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47EC3CC">
            <w:pPr>
              <w:spacing w:line="360" w:lineRule="exact"/>
              <w:jc w:val="center"/>
              <w:textAlignment w:val="center"/>
              <w:rPr>
                <w:rFonts w:hint="eastAsia" w:ascii="仿宋" w:hAnsi="仿宋" w:eastAsia="仿宋" w:cs="仿宋"/>
                <w:kern w:val="0"/>
                <w:szCs w:val="21"/>
              </w:rPr>
            </w:pPr>
          </w:p>
        </w:tc>
      </w:tr>
      <w:tr w14:paraId="43E2EE95">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70E3DEB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3254950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模块</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1E91ABC9">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02F8789E">
            <w:pPr>
              <w:spacing w:line="360" w:lineRule="exact"/>
              <w:jc w:val="center"/>
              <w:textAlignment w:val="center"/>
              <w:rPr>
                <w:rFonts w:hint="eastAsia" w:ascii="仿宋" w:hAnsi="仿宋" w:eastAsia="仿宋" w:cs="仿宋"/>
                <w:kern w:val="0"/>
                <w:szCs w:val="21"/>
              </w:rPr>
            </w:pPr>
          </w:p>
        </w:tc>
      </w:tr>
      <w:tr w14:paraId="36528524">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9D0876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0C35B8C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充电器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250CCDC9">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0085D637">
            <w:pPr>
              <w:spacing w:line="360" w:lineRule="exact"/>
              <w:jc w:val="center"/>
              <w:textAlignment w:val="center"/>
              <w:rPr>
                <w:rFonts w:hint="eastAsia" w:ascii="仿宋" w:hAnsi="仿宋" w:eastAsia="仿宋" w:cs="仿宋"/>
                <w:kern w:val="0"/>
                <w:szCs w:val="21"/>
              </w:rPr>
            </w:pPr>
          </w:p>
        </w:tc>
      </w:tr>
      <w:tr w14:paraId="089119E4">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F7D3DC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76325E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桨叶</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475A5F04">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924F17B">
            <w:pPr>
              <w:spacing w:line="360" w:lineRule="exact"/>
              <w:jc w:val="center"/>
              <w:textAlignment w:val="center"/>
              <w:rPr>
                <w:rFonts w:hint="eastAsia" w:ascii="仿宋" w:hAnsi="仿宋" w:eastAsia="仿宋" w:cs="仿宋"/>
                <w:kern w:val="0"/>
                <w:szCs w:val="21"/>
              </w:rPr>
            </w:pPr>
          </w:p>
        </w:tc>
      </w:tr>
      <w:tr w14:paraId="7220CEC4">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AD2AF5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B51C26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私有化平台</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2882B77B">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7141C12F">
            <w:pPr>
              <w:spacing w:line="360" w:lineRule="exact"/>
              <w:jc w:val="center"/>
              <w:textAlignment w:val="center"/>
              <w:rPr>
                <w:rFonts w:hint="eastAsia" w:ascii="仿宋" w:hAnsi="仿宋" w:eastAsia="仿宋" w:cs="仿宋"/>
                <w:kern w:val="0"/>
                <w:szCs w:val="21"/>
              </w:rPr>
            </w:pPr>
          </w:p>
        </w:tc>
      </w:tr>
      <w:tr w14:paraId="1C783839">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68A2D9F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6DC6F24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人脸门禁一体机</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4F8C16BD">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22013B3">
            <w:pPr>
              <w:spacing w:line="360" w:lineRule="exact"/>
              <w:jc w:val="center"/>
              <w:textAlignment w:val="center"/>
              <w:rPr>
                <w:rFonts w:hint="eastAsia" w:ascii="仿宋" w:hAnsi="仿宋" w:eastAsia="仿宋" w:cs="仿宋"/>
                <w:kern w:val="0"/>
                <w:szCs w:val="21"/>
              </w:rPr>
            </w:pPr>
          </w:p>
        </w:tc>
      </w:tr>
      <w:tr w14:paraId="42A46BA6">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357EC19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2A6AB45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液压(自动)闭门器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4087A953">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44821638">
            <w:pPr>
              <w:spacing w:line="360" w:lineRule="exact"/>
              <w:jc w:val="center"/>
              <w:textAlignment w:val="center"/>
              <w:rPr>
                <w:rFonts w:hint="eastAsia" w:ascii="仿宋" w:hAnsi="仿宋" w:eastAsia="仿宋" w:cs="仿宋"/>
                <w:kern w:val="0"/>
                <w:szCs w:val="21"/>
              </w:rPr>
            </w:pPr>
          </w:p>
        </w:tc>
      </w:tr>
      <w:tr w14:paraId="261161D0">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576A484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4625EAFA">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磁力锁</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09D6288C">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D8AC260">
            <w:pPr>
              <w:spacing w:line="360" w:lineRule="exact"/>
              <w:jc w:val="center"/>
              <w:textAlignment w:val="center"/>
              <w:rPr>
                <w:rFonts w:hint="eastAsia" w:ascii="仿宋" w:hAnsi="仿宋" w:eastAsia="仿宋" w:cs="仿宋"/>
                <w:kern w:val="0"/>
                <w:szCs w:val="21"/>
              </w:rPr>
            </w:pPr>
          </w:p>
        </w:tc>
      </w:tr>
      <w:tr w14:paraId="0A1FB2D7">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6C4206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BE4A92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电控锁</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AD659E3">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85DC97B">
            <w:pPr>
              <w:spacing w:line="360" w:lineRule="exact"/>
              <w:jc w:val="center"/>
              <w:textAlignment w:val="center"/>
              <w:rPr>
                <w:rFonts w:hint="eastAsia" w:ascii="仿宋" w:hAnsi="仿宋" w:eastAsia="仿宋" w:cs="仿宋"/>
                <w:kern w:val="0"/>
                <w:szCs w:val="21"/>
              </w:rPr>
            </w:pPr>
          </w:p>
        </w:tc>
      </w:tr>
      <w:tr w14:paraId="2930DD51">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EC9BB3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CD3077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六类非屏蔽网线</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0C5ECAF3">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04EF973F">
            <w:pPr>
              <w:spacing w:line="360" w:lineRule="exact"/>
              <w:jc w:val="center"/>
              <w:textAlignment w:val="center"/>
              <w:rPr>
                <w:rFonts w:hint="eastAsia" w:ascii="仿宋" w:hAnsi="仿宋" w:eastAsia="仿宋" w:cs="仿宋"/>
                <w:kern w:val="0"/>
                <w:szCs w:val="21"/>
              </w:rPr>
            </w:pPr>
          </w:p>
        </w:tc>
      </w:tr>
      <w:tr w14:paraId="611632C6">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27244C0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54ED2C8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电源线</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3D65FF92">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5BA35BED">
            <w:pPr>
              <w:spacing w:line="360" w:lineRule="exact"/>
              <w:jc w:val="center"/>
              <w:textAlignment w:val="center"/>
              <w:rPr>
                <w:rFonts w:hint="eastAsia" w:ascii="仿宋" w:hAnsi="仿宋" w:eastAsia="仿宋" w:cs="仿宋"/>
                <w:kern w:val="0"/>
                <w:szCs w:val="21"/>
              </w:rPr>
            </w:pPr>
          </w:p>
        </w:tc>
      </w:tr>
      <w:tr w14:paraId="0871DBA7">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561E841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92A8EED">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不锈钢门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2D12841F">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2F7BA80B">
            <w:pPr>
              <w:spacing w:line="360" w:lineRule="exact"/>
              <w:jc w:val="center"/>
              <w:textAlignment w:val="center"/>
              <w:rPr>
                <w:rFonts w:hint="eastAsia" w:ascii="仿宋" w:hAnsi="仿宋" w:eastAsia="仿宋" w:cs="仿宋"/>
                <w:kern w:val="0"/>
                <w:szCs w:val="21"/>
              </w:rPr>
            </w:pPr>
          </w:p>
        </w:tc>
      </w:tr>
      <w:tr w14:paraId="5560D360">
        <w:tblPrEx>
          <w:tblCellMar>
            <w:top w:w="0" w:type="dxa"/>
            <w:left w:w="108" w:type="dxa"/>
            <w:bottom w:w="0" w:type="dxa"/>
            <w:right w:w="108" w:type="dxa"/>
          </w:tblCellMar>
        </w:tblPrEx>
        <w:trPr>
          <w:trHeight w:val="453"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131503E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79C37C25">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定制门</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62A62334">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6FA97175">
            <w:pPr>
              <w:spacing w:line="360" w:lineRule="exact"/>
              <w:jc w:val="center"/>
              <w:textAlignment w:val="center"/>
              <w:rPr>
                <w:rFonts w:hint="eastAsia" w:ascii="仿宋" w:hAnsi="仿宋" w:eastAsia="仿宋" w:cs="仿宋"/>
                <w:kern w:val="0"/>
                <w:szCs w:val="21"/>
              </w:rPr>
            </w:pPr>
          </w:p>
        </w:tc>
      </w:tr>
      <w:tr w14:paraId="22324A06">
        <w:tblPrEx>
          <w:tblCellMar>
            <w:top w:w="0" w:type="dxa"/>
            <w:left w:w="108" w:type="dxa"/>
            <w:bottom w:w="0" w:type="dxa"/>
            <w:right w:w="108" w:type="dxa"/>
          </w:tblCellMar>
        </w:tblPrEx>
        <w:trPr>
          <w:trHeight w:val="466" w:hRule="atLeast"/>
          <w:jc w:val="center"/>
        </w:trPr>
        <w:tc>
          <w:tcPr>
            <w:tcW w:w="485" w:type="dxa"/>
            <w:tcBorders>
              <w:top w:val="single" w:color="000000" w:sz="4" w:space="0"/>
              <w:left w:val="single" w:color="000000" w:sz="4" w:space="0"/>
              <w:bottom w:val="single" w:color="000000" w:sz="4" w:space="0"/>
              <w:right w:val="single" w:color="000000" w:sz="4" w:space="0"/>
            </w:tcBorders>
            <w:noWrap/>
            <w:vAlign w:val="center"/>
          </w:tcPr>
          <w:p w14:paraId="44684F5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2569" w:type="dxa"/>
            <w:tcBorders>
              <w:top w:val="single" w:color="000000" w:sz="4" w:space="0"/>
              <w:left w:val="single" w:color="000000" w:sz="4" w:space="0"/>
              <w:bottom w:val="single" w:color="000000" w:sz="4" w:space="0"/>
              <w:right w:val="single" w:color="auto" w:sz="4" w:space="0"/>
            </w:tcBorders>
            <w:noWrap/>
            <w:vAlign w:val="center"/>
          </w:tcPr>
          <w:p w14:paraId="11A8439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系统集成</w:t>
            </w:r>
          </w:p>
        </w:tc>
        <w:tc>
          <w:tcPr>
            <w:tcW w:w="5189" w:type="dxa"/>
            <w:tcBorders>
              <w:top w:val="single" w:color="000000" w:sz="4" w:space="0"/>
              <w:left w:val="single" w:color="000000" w:sz="4" w:space="0"/>
              <w:bottom w:val="single" w:color="000000" w:sz="4" w:space="0"/>
              <w:right w:val="single" w:color="auto" w:sz="4" w:space="0"/>
            </w:tcBorders>
            <w:noWrap/>
            <w:vAlign w:val="center"/>
          </w:tcPr>
          <w:p w14:paraId="504F8BD8">
            <w:pPr>
              <w:jc w:val="center"/>
              <w:rPr>
                <w:rFonts w:hint="eastAsia" w:ascii="仿宋" w:hAnsi="仿宋" w:eastAsia="仿宋" w:cs="仿宋"/>
                <w:szCs w:val="21"/>
              </w:rPr>
            </w:pPr>
          </w:p>
        </w:tc>
        <w:tc>
          <w:tcPr>
            <w:tcW w:w="1075" w:type="dxa"/>
            <w:tcBorders>
              <w:top w:val="single" w:color="000000" w:sz="4" w:space="0"/>
              <w:left w:val="single" w:color="auto" w:sz="4" w:space="0"/>
              <w:bottom w:val="single" w:color="000000" w:sz="4" w:space="0"/>
              <w:right w:val="single" w:color="000000" w:sz="4" w:space="0"/>
            </w:tcBorders>
            <w:noWrap/>
            <w:vAlign w:val="center"/>
          </w:tcPr>
          <w:p w14:paraId="1B98051E">
            <w:pPr>
              <w:spacing w:line="360" w:lineRule="exact"/>
              <w:jc w:val="center"/>
              <w:textAlignment w:val="center"/>
              <w:rPr>
                <w:rFonts w:hint="eastAsia" w:ascii="仿宋" w:hAnsi="仿宋" w:eastAsia="仿宋" w:cs="仿宋"/>
                <w:kern w:val="0"/>
                <w:szCs w:val="21"/>
              </w:rPr>
            </w:pPr>
          </w:p>
        </w:tc>
      </w:tr>
    </w:tbl>
    <w:p w14:paraId="3E8F1795">
      <w:pPr>
        <w:numPr>
          <w:ilvl w:val="0"/>
          <w:numId w:val="1"/>
        </w:numPr>
        <w:spacing w:line="360" w:lineRule="auto"/>
        <w:ind w:left="0" w:leftChars="0" w:firstLine="0" w:firstLineChars="0"/>
        <w:rPr>
          <w:rFonts w:hint="eastAsia" w:ascii="仿宋" w:hAnsi="仿宋" w:eastAsia="仿宋" w:cs="仿宋"/>
        </w:rPr>
      </w:pPr>
      <w:r>
        <w:rPr>
          <w:rFonts w:hint="eastAsia" w:ascii="仿宋" w:hAnsi="仿宋" w:eastAsia="仿宋" w:cs="仿宋"/>
          <w:b/>
        </w:rPr>
        <w:t>同类采购项目历史成交信息</w:t>
      </w:r>
      <w:r>
        <w:rPr>
          <w:rFonts w:hint="eastAsia" w:ascii="仿宋" w:hAnsi="仿宋" w:eastAsia="仿宋" w:cs="仿宋"/>
          <w:b/>
        </w:rPr>
        <w:t>：</w:t>
      </w:r>
    </w:p>
    <w:tbl>
      <w:tblPr>
        <w:tblStyle w:val="8"/>
        <w:tblW w:w="9338" w:type="dxa"/>
        <w:jc w:val="center"/>
        <w:tblLayout w:type="fixed"/>
        <w:tblCellMar>
          <w:top w:w="0" w:type="dxa"/>
          <w:left w:w="108" w:type="dxa"/>
          <w:bottom w:w="0" w:type="dxa"/>
          <w:right w:w="108" w:type="dxa"/>
        </w:tblCellMar>
      </w:tblPr>
      <w:tblGrid>
        <w:gridCol w:w="486"/>
        <w:gridCol w:w="2575"/>
        <w:gridCol w:w="5200"/>
        <w:gridCol w:w="1077"/>
      </w:tblGrid>
      <w:tr w14:paraId="0340E8D1">
        <w:tblPrEx>
          <w:tblCellMar>
            <w:top w:w="0" w:type="dxa"/>
            <w:left w:w="108" w:type="dxa"/>
            <w:bottom w:w="0" w:type="dxa"/>
            <w:right w:w="108" w:type="dxa"/>
          </w:tblCellMar>
        </w:tblPrEx>
        <w:trPr>
          <w:trHeight w:val="844"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6F7DB4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772FFD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C9EBE44">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同类采购项目历史成交信息</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781067F">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6A58131">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26871C2">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97039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机场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C243C1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F6C55E6">
            <w:pPr>
              <w:spacing w:line="360" w:lineRule="exact"/>
              <w:jc w:val="center"/>
              <w:textAlignment w:val="center"/>
              <w:rPr>
                <w:rFonts w:hint="eastAsia" w:ascii="仿宋" w:hAnsi="仿宋" w:eastAsia="仿宋" w:cs="仿宋"/>
                <w:kern w:val="0"/>
                <w:szCs w:val="21"/>
              </w:rPr>
            </w:pPr>
          </w:p>
        </w:tc>
      </w:tr>
      <w:tr w14:paraId="719D73EA">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DB3840B">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F607B2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飞行器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00682F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4BAC039">
            <w:pPr>
              <w:spacing w:line="360" w:lineRule="exact"/>
              <w:jc w:val="center"/>
              <w:textAlignment w:val="center"/>
              <w:rPr>
                <w:rFonts w:hint="eastAsia" w:ascii="仿宋" w:hAnsi="仿宋" w:eastAsia="仿宋" w:cs="仿宋"/>
                <w:kern w:val="0"/>
                <w:szCs w:val="21"/>
              </w:rPr>
            </w:pPr>
          </w:p>
        </w:tc>
      </w:tr>
      <w:tr w14:paraId="14EE49D5">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4B19E0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3787415">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智能飞行电池</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4DAA7F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79C4831">
            <w:pPr>
              <w:spacing w:line="360" w:lineRule="exact"/>
              <w:jc w:val="center"/>
              <w:textAlignment w:val="center"/>
              <w:rPr>
                <w:rFonts w:hint="eastAsia" w:ascii="仿宋" w:hAnsi="仿宋" w:eastAsia="仿宋" w:cs="仿宋"/>
                <w:kern w:val="0"/>
                <w:szCs w:val="21"/>
              </w:rPr>
            </w:pPr>
          </w:p>
        </w:tc>
      </w:tr>
      <w:tr w14:paraId="094C874D">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F09FF5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E86D37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保险</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FFADE95">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090AACC">
            <w:pPr>
              <w:spacing w:line="360" w:lineRule="exact"/>
              <w:jc w:val="center"/>
              <w:textAlignment w:val="center"/>
              <w:rPr>
                <w:rFonts w:hint="eastAsia" w:ascii="仿宋" w:hAnsi="仿宋" w:eastAsia="仿宋" w:cs="仿宋"/>
                <w:kern w:val="0"/>
                <w:szCs w:val="21"/>
              </w:rPr>
            </w:pPr>
          </w:p>
        </w:tc>
      </w:tr>
      <w:tr w14:paraId="52E3459A">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7C5F13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9137D4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模块</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A7489E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66CCD45">
            <w:pPr>
              <w:spacing w:line="360" w:lineRule="exact"/>
              <w:jc w:val="center"/>
              <w:textAlignment w:val="center"/>
              <w:rPr>
                <w:rFonts w:hint="eastAsia" w:ascii="仿宋" w:hAnsi="仿宋" w:eastAsia="仿宋" w:cs="仿宋"/>
                <w:kern w:val="0"/>
                <w:szCs w:val="21"/>
              </w:rPr>
            </w:pPr>
          </w:p>
        </w:tc>
      </w:tr>
      <w:tr w14:paraId="6F35AE2B">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0D01CC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DB101BD">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充电器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1E128C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A6D50E7">
            <w:pPr>
              <w:spacing w:line="360" w:lineRule="exact"/>
              <w:jc w:val="center"/>
              <w:textAlignment w:val="center"/>
              <w:rPr>
                <w:rFonts w:hint="eastAsia" w:ascii="仿宋" w:hAnsi="仿宋" w:eastAsia="仿宋" w:cs="仿宋"/>
                <w:kern w:val="0"/>
                <w:szCs w:val="21"/>
              </w:rPr>
            </w:pPr>
          </w:p>
        </w:tc>
      </w:tr>
      <w:tr w14:paraId="066F0581">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15F205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986768F">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桨叶</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61036C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34DDA4B">
            <w:pPr>
              <w:spacing w:line="360" w:lineRule="exact"/>
              <w:jc w:val="center"/>
              <w:textAlignment w:val="center"/>
              <w:rPr>
                <w:rFonts w:hint="eastAsia" w:ascii="仿宋" w:hAnsi="仿宋" w:eastAsia="仿宋" w:cs="仿宋"/>
                <w:kern w:val="0"/>
                <w:szCs w:val="21"/>
              </w:rPr>
            </w:pPr>
          </w:p>
        </w:tc>
      </w:tr>
      <w:tr w14:paraId="63C11F29">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C0BACD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AA34F3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私有化平台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432FFF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3F75F40">
            <w:pPr>
              <w:spacing w:line="360" w:lineRule="exact"/>
              <w:jc w:val="center"/>
              <w:textAlignment w:val="center"/>
              <w:rPr>
                <w:rFonts w:hint="eastAsia" w:ascii="仿宋" w:hAnsi="仿宋" w:eastAsia="仿宋" w:cs="仿宋"/>
                <w:kern w:val="0"/>
                <w:szCs w:val="21"/>
              </w:rPr>
            </w:pPr>
          </w:p>
        </w:tc>
      </w:tr>
      <w:tr w14:paraId="071C1242">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57D0B8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F0DCED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人脸门禁一体机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AAAE36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144284F">
            <w:pPr>
              <w:spacing w:line="360" w:lineRule="exact"/>
              <w:jc w:val="center"/>
              <w:textAlignment w:val="center"/>
              <w:rPr>
                <w:rFonts w:hint="eastAsia" w:ascii="仿宋" w:hAnsi="仿宋" w:eastAsia="仿宋" w:cs="仿宋"/>
                <w:kern w:val="0"/>
                <w:szCs w:val="21"/>
              </w:rPr>
            </w:pPr>
          </w:p>
        </w:tc>
      </w:tr>
      <w:tr w14:paraId="30BC4483">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3F1518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6C25D3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液压(自动)闭门器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7913CC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E8B328B">
            <w:pPr>
              <w:spacing w:line="360" w:lineRule="exact"/>
              <w:jc w:val="center"/>
              <w:textAlignment w:val="center"/>
              <w:rPr>
                <w:rFonts w:hint="eastAsia" w:ascii="仿宋" w:hAnsi="仿宋" w:eastAsia="仿宋" w:cs="仿宋"/>
                <w:kern w:val="0"/>
                <w:szCs w:val="21"/>
              </w:rPr>
            </w:pPr>
          </w:p>
        </w:tc>
      </w:tr>
      <w:tr w14:paraId="0DEF3747">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0007D7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4B82B53">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磁力锁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3E413B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6BDB3B">
            <w:pPr>
              <w:spacing w:line="360" w:lineRule="exact"/>
              <w:jc w:val="center"/>
              <w:textAlignment w:val="center"/>
              <w:rPr>
                <w:rFonts w:hint="eastAsia" w:ascii="仿宋" w:hAnsi="仿宋" w:eastAsia="仿宋" w:cs="仿宋"/>
                <w:kern w:val="0"/>
                <w:szCs w:val="21"/>
              </w:rPr>
            </w:pPr>
          </w:p>
        </w:tc>
      </w:tr>
      <w:tr w14:paraId="231C228B">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A0260D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AD8E1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电控锁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281F6E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6D65851">
            <w:pPr>
              <w:spacing w:line="360" w:lineRule="exact"/>
              <w:jc w:val="center"/>
              <w:textAlignment w:val="center"/>
              <w:rPr>
                <w:rFonts w:hint="eastAsia" w:ascii="仿宋" w:hAnsi="仿宋" w:eastAsia="仿宋" w:cs="仿宋"/>
                <w:kern w:val="0"/>
                <w:szCs w:val="21"/>
              </w:rPr>
            </w:pPr>
          </w:p>
        </w:tc>
      </w:tr>
      <w:tr w14:paraId="33DFC425">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B37DDBE">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CAFE411">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六类非屏蔽网线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AAB4F4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872FED">
            <w:pPr>
              <w:spacing w:line="360" w:lineRule="exact"/>
              <w:jc w:val="center"/>
              <w:textAlignment w:val="center"/>
              <w:rPr>
                <w:rFonts w:hint="eastAsia" w:ascii="仿宋" w:hAnsi="仿宋" w:eastAsia="仿宋" w:cs="仿宋"/>
                <w:kern w:val="0"/>
                <w:szCs w:val="21"/>
              </w:rPr>
            </w:pPr>
          </w:p>
        </w:tc>
      </w:tr>
      <w:tr w14:paraId="21B17DD2">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7024C4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9D334BD">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电源线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FDD623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7BB740F">
            <w:pPr>
              <w:spacing w:line="360" w:lineRule="exact"/>
              <w:jc w:val="center"/>
              <w:textAlignment w:val="center"/>
              <w:rPr>
                <w:rFonts w:hint="eastAsia" w:ascii="仿宋" w:hAnsi="仿宋" w:eastAsia="仿宋" w:cs="仿宋"/>
                <w:kern w:val="0"/>
                <w:szCs w:val="21"/>
              </w:rPr>
            </w:pPr>
          </w:p>
        </w:tc>
      </w:tr>
      <w:tr w14:paraId="2060CB12">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399F017">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49E1681">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不锈钢门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2D20C9B3">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FDC8D60">
            <w:pPr>
              <w:spacing w:line="360" w:lineRule="exact"/>
              <w:jc w:val="center"/>
              <w:textAlignment w:val="center"/>
              <w:rPr>
                <w:rFonts w:hint="eastAsia" w:ascii="仿宋" w:hAnsi="仿宋" w:eastAsia="仿宋" w:cs="仿宋"/>
                <w:kern w:val="0"/>
                <w:szCs w:val="21"/>
              </w:rPr>
            </w:pPr>
          </w:p>
        </w:tc>
      </w:tr>
      <w:tr w14:paraId="77098F67">
        <w:tblPrEx>
          <w:tblCellMar>
            <w:top w:w="0" w:type="dxa"/>
            <w:left w:w="108" w:type="dxa"/>
            <w:bottom w:w="0" w:type="dxa"/>
            <w:right w:w="108" w:type="dxa"/>
          </w:tblCellMar>
        </w:tblPrEx>
        <w:trPr>
          <w:trHeight w:val="4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063D248">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B2E8C2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定制门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241D86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3ABA8B2">
            <w:pPr>
              <w:spacing w:line="360" w:lineRule="exact"/>
              <w:jc w:val="center"/>
              <w:textAlignment w:val="center"/>
              <w:rPr>
                <w:rFonts w:hint="eastAsia" w:ascii="仿宋" w:hAnsi="仿宋" w:eastAsia="仿宋" w:cs="仿宋"/>
                <w:kern w:val="0"/>
                <w:szCs w:val="21"/>
              </w:rPr>
            </w:pPr>
          </w:p>
        </w:tc>
      </w:tr>
      <w:tr w14:paraId="4E27DCF5">
        <w:tblPrEx>
          <w:tblCellMar>
            <w:top w:w="0" w:type="dxa"/>
            <w:left w:w="108" w:type="dxa"/>
            <w:bottom w:w="0" w:type="dxa"/>
            <w:right w:w="108" w:type="dxa"/>
          </w:tblCellMar>
        </w:tblPrEx>
        <w:trPr>
          <w:trHeight w:val="43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B578D8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AC611D8">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系统集成</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47E68ED">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4E5D9C6">
            <w:pPr>
              <w:spacing w:line="360" w:lineRule="exact"/>
              <w:jc w:val="center"/>
              <w:textAlignment w:val="center"/>
              <w:rPr>
                <w:rFonts w:hint="eastAsia" w:ascii="仿宋" w:hAnsi="仿宋" w:eastAsia="仿宋" w:cs="仿宋"/>
                <w:kern w:val="0"/>
                <w:szCs w:val="21"/>
              </w:rPr>
            </w:pPr>
          </w:p>
        </w:tc>
      </w:tr>
    </w:tbl>
    <w:p w14:paraId="1743321D">
      <w:pPr>
        <w:numPr>
          <w:ilvl w:val="0"/>
          <w:numId w:val="1"/>
        </w:numPr>
        <w:spacing w:line="360" w:lineRule="auto"/>
        <w:ind w:left="0" w:leftChars="0" w:firstLine="0" w:firstLineChars="0"/>
        <w:rPr>
          <w:rFonts w:hint="eastAsia" w:ascii="仿宋" w:hAnsi="仿宋" w:eastAsia="仿宋" w:cs="仿宋"/>
          <w:b/>
        </w:rPr>
      </w:pPr>
      <w:r>
        <w:rPr>
          <w:rFonts w:hint="eastAsia" w:ascii="仿宋" w:hAnsi="仿宋" w:eastAsia="仿宋" w:cs="仿宋"/>
          <w:b/>
        </w:rPr>
        <w:t>可能涉及的后续采购情况</w:t>
      </w:r>
      <w:r>
        <w:rPr>
          <w:rFonts w:hint="eastAsia" w:ascii="仿宋" w:hAnsi="仿宋" w:eastAsia="仿宋" w:cs="仿宋"/>
          <w:b/>
        </w:rPr>
        <w:t>：</w:t>
      </w:r>
    </w:p>
    <w:tbl>
      <w:tblPr>
        <w:tblStyle w:val="8"/>
        <w:tblW w:w="9338" w:type="dxa"/>
        <w:jc w:val="center"/>
        <w:tblLayout w:type="fixed"/>
        <w:tblCellMar>
          <w:top w:w="0" w:type="dxa"/>
          <w:left w:w="108" w:type="dxa"/>
          <w:bottom w:w="0" w:type="dxa"/>
          <w:right w:w="108" w:type="dxa"/>
        </w:tblCellMar>
      </w:tblPr>
      <w:tblGrid>
        <w:gridCol w:w="486"/>
        <w:gridCol w:w="2575"/>
        <w:gridCol w:w="5200"/>
        <w:gridCol w:w="1077"/>
      </w:tblGrid>
      <w:tr w14:paraId="53529286">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6D4672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BD1B9E0">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9B9CBDA">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可能涉及的后续采购情况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0CD348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3D2E9A59">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4D9D9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597ECB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机场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CD1404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F90C1E8">
            <w:pPr>
              <w:spacing w:line="360" w:lineRule="exact"/>
              <w:jc w:val="center"/>
              <w:textAlignment w:val="center"/>
              <w:rPr>
                <w:rFonts w:hint="eastAsia" w:ascii="仿宋" w:hAnsi="仿宋" w:eastAsia="仿宋" w:cs="仿宋"/>
                <w:kern w:val="0"/>
                <w:szCs w:val="21"/>
              </w:rPr>
            </w:pPr>
          </w:p>
        </w:tc>
      </w:tr>
      <w:tr w14:paraId="23AC2408">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3775E61">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11CECD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飞行器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23C215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7DF12B5">
            <w:pPr>
              <w:spacing w:line="360" w:lineRule="exact"/>
              <w:jc w:val="center"/>
              <w:textAlignment w:val="center"/>
              <w:rPr>
                <w:rFonts w:hint="eastAsia" w:ascii="仿宋" w:hAnsi="仿宋" w:eastAsia="仿宋" w:cs="仿宋"/>
                <w:kern w:val="0"/>
                <w:szCs w:val="21"/>
              </w:rPr>
            </w:pPr>
          </w:p>
        </w:tc>
      </w:tr>
      <w:tr w14:paraId="062BCE7B">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DA52D81">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44406C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智能飞行电池</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1F3D40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00F3572">
            <w:pPr>
              <w:spacing w:line="360" w:lineRule="exact"/>
              <w:jc w:val="center"/>
              <w:textAlignment w:val="center"/>
              <w:rPr>
                <w:rFonts w:hint="eastAsia" w:ascii="仿宋" w:hAnsi="仿宋" w:eastAsia="仿宋" w:cs="仿宋"/>
                <w:kern w:val="0"/>
                <w:szCs w:val="21"/>
              </w:rPr>
            </w:pPr>
          </w:p>
        </w:tc>
      </w:tr>
      <w:tr w14:paraId="7802D1A2">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5EBFA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C4E8D9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保险</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EFCBF0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919040C">
            <w:pPr>
              <w:spacing w:line="360" w:lineRule="exact"/>
              <w:jc w:val="center"/>
              <w:textAlignment w:val="center"/>
              <w:rPr>
                <w:rFonts w:hint="eastAsia" w:ascii="仿宋" w:hAnsi="仿宋" w:eastAsia="仿宋" w:cs="仿宋"/>
                <w:kern w:val="0"/>
                <w:szCs w:val="21"/>
              </w:rPr>
            </w:pPr>
          </w:p>
        </w:tc>
      </w:tr>
      <w:tr w14:paraId="6728E676">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14FB9B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21B83AA">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模块</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36A4931">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EEDB1C5">
            <w:pPr>
              <w:spacing w:line="360" w:lineRule="exact"/>
              <w:jc w:val="center"/>
              <w:textAlignment w:val="center"/>
              <w:rPr>
                <w:rFonts w:hint="eastAsia" w:ascii="仿宋" w:hAnsi="仿宋" w:eastAsia="仿宋" w:cs="仿宋"/>
                <w:kern w:val="0"/>
                <w:szCs w:val="21"/>
              </w:rPr>
            </w:pPr>
          </w:p>
        </w:tc>
      </w:tr>
      <w:tr w14:paraId="4B3E5E22">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052F4E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5973B9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充电器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B15C94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1FED825">
            <w:pPr>
              <w:spacing w:line="360" w:lineRule="exact"/>
              <w:jc w:val="center"/>
              <w:textAlignment w:val="center"/>
              <w:rPr>
                <w:rFonts w:hint="eastAsia" w:ascii="仿宋" w:hAnsi="仿宋" w:eastAsia="仿宋" w:cs="仿宋"/>
                <w:kern w:val="0"/>
                <w:szCs w:val="21"/>
              </w:rPr>
            </w:pPr>
          </w:p>
        </w:tc>
      </w:tr>
      <w:tr w14:paraId="4175FBB6">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962C9B3">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25BA45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桨叶</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5521C54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860C538">
            <w:pPr>
              <w:spacing w:line="360" w:lineRule="exact"/>
              <w:jc w:val="center"/>
              <w:textAlignment w:val="center"/>
              <w:rPr>
                <w:rFonts w:hint="eastAsia" w:ascii="仿宋" w:hAnsi="仿宋" w:eastAsia="仿宋" w:cs="仿宋"/>
                <w:kern w:val="0"/>
                <w:szCs w:val="21"/>
              </w:rPr>
            </w:pPr>
          </w:p>
        </w:tc>
      </w:tr>
      <w:tr w14:paraId="2C07C4E6">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A690B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3F06F6B">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私有化平台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15682A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E85208B">
            <w:pPr>
              <w:spacing w:line="360" w:lineRule="exact"/>
              <w:jc w:val="center"/>
              <w:textAlignment w:val="center"/>
              <w:rPr>
                <w:rFonts w:hint="eastAsia" w:ascii="仿宋" w:hAnsi="仿宋" w:eastAsia="仿宋" w:cs="仿宋"/>
                <w:kern w:val="0"/>
                <w:szCs w:val="21"/>
              </w:rPr>
            </w:pPr>
          </w:p>
        </w:tc>
      </w:tr>
      <w:tr w14:paraId="1B76587B">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D9532F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8CC11D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人脸门禁一体机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D63853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CFCD498">
            <w:pPr>
              <w:spacing w:line="360" w:lineRule="exact"/>
              <w:jc w:val="center"/>
              <w:textAlignment w:val="center"/>
              <w:rPr>
                <w:rFonts w:hint="eastAsia" w:ascii="仿宋" w:hAnsi="仿宋" w:eastAsia="仿宋" w:cs="仿宋"/>
                <w:kern w:val="0"/>
                <w:szCs w:val="21"/>
              </w:rPr>
            </w:pPr>
          </w:p>
        </w:tc>
      </w:tr>
      <w:tr w14:paraId="0BAEF1E4">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DCD7F9">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AA12CE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液压(自动)闭门器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3BE041A">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E0FD3A7">
            <w:pPr>
              <w:spacing w:line="360" w:lineRule="exact"/>
              <w:jc w:val="center"/>
              <w:textAlignment w:val="center"/>
              <w:rPr>
                <w:rFonts w:hint="eastAsia" w:ascii="仿宋" w:hAnsi="仿宋" w:eastAsia="仿宋" w:cs="仿宋"/>
                <w:kern w:val="0"/>
                <w:szCs w:val="21"/>
              </w:rPr>
            </w:pPr>
          </w:p>
        </w:tc>
      </w:tr>
      <w:tr w14:paraId="7A6D4E2C">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09BBA7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86C7D5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磁力锁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234220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A10813A">
            <w:pPr>
              <w:spacing w:line="360" w:lineRule="exact"/>
              <w:jc w:val="center"/>
              <w:textAlignment w:val="center"/>
              <w:rPr>
                <w:rFonts w:hint="eastAsia" w:ascii="仿宋" w:hAnsi="仿宋" w:eastAsia="仿宋" w:cs="仿宋"/>
                <w:kern w:val="0"/>
                <w:szCs w:val="21"/>
              </w:rPr>
            </w:pPr>
          </w:p>
        </w:tc>
      </w:tr>
      <w:tr w14:paraId="6B48012D">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5B05A7D">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3D10244">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电控锁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19E483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70A5B1D">
            <w:pPr>
              <w:spacing w:line="360" w:lineRule="exact"/>
              <w:jc w:val="center"/>
              <w:textAlignment w:val="center"/>
              <w:rPr>
                <w:rFonts w:hint="eastAsia" w:ascii="仿宋" w:hAnsi="仿宋" w:eastAsia="仿宋" w:cs="仿宋"/>
                <w:kern w:val="0"/>
                <w:szCs w:val="21"/>
              </w:rPr>
            </w:pPr>
          </w:p>
        </w:tc>
      </w:tr>
      <w:tr w14:paraId="3360ACE9">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55A959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EEE658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六类非屏蔽网线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81CDD00">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BEC53FA">
            <w:pPr>
              <w:spacing w:line="360" w:lineRule="exact"/>
              <w:jc w:val="center"/>
              <w:textAlignment w:val="center"/>
              <w:rPr>
                <w:rFonts w:hint="eastAsia" w:ascii="仿宋" w:hAnsi="仿宋" w:eastAsia="仿宋" w:cs="仿宋"/>
                <w:kern w:val="0"/>
                <w:szCs w:val="21"/>
              </w:rPr>
            </w:pPr>
          </w:p>
        </w:tc>
      </w:tr>
      <w:tr w14:paraId="4BCAB9C6">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9907CB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C911E2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电源线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37F17BF">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D3BE77A">
            <w:pPr>
              <w:spacing w:line="360" w:lineRule="exact"/>
              <w:jc w:val="center"/>
              <w:textAlignment w:val="center"/>
              <w:rPr>
                <w:rFonts w:hint="eastAsia" w:ascii="仿宋" w:hAnsi="仿宋" w:eastAsia="仿宋" w:cs="仿宋"/>
                <w:kern w:val="0"/>
                <w:szCs w:val="21"/>
              </w:rPr>
            </w:pPr>
          </w:p>
        </w:tc>
      </w:tr>
      <w:tr w14:paraId="34233C10">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2593085">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22E45F3">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不锈钢门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E8B178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0EFE841">
            <w:pPr>
              <w:spacing w:line="360" w:lineRule="exact"/>
              <w:jc w:val="center"/>
              <w:textAlignment w:val="center"/>
              <w:rPr>
                <w:rFonts w:hint="eastAsia" w:ascii="仿宋" w:hAnsi="仿宋" w:eastAsia="仿宋" w:cs="仿宋"/>
                <w:kern w:val="0"/>
                <w:szCs w:val="21"/>
              </w:rPr>
            </w:pPr>
          </w:p>
        </w:tc>
      </w:tr>
      <w:tr w14:paraId="0DF3A204">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1CD41B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6E466C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定制门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7E8896C4">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A1E254E">
            <w:pPr>
              <w:spacing w:line="360" w:lineRule="exact"/>
              <w:jc w:val="center"/>
              <w:textAlignment w:val="center"/>
              <w:rPr>
                <w:rFonts w:hint="eastAsia" w:ascii="仿宋" w:hAnsi="仿宋" w:eastAsia="仿宋" w:cs="仿宋"/>
                <w:kern w:val="0"/>
                <w:szCs w:val="21"/>
              </w:rPr>
            </w:pPr>
          </w:p>
        </w:tc>
      </w:tr>
      <w:tr w14:paraId="16B5467A">
        <w:tblPrEx>
          <w:tblCellMar>
            <w:top w:w="0" w:type="dxa"/>
            <w:left w:w="108" w:type="dxa"/>
            <w:bottom w:w="0" w:type="dxa"/>
            <w:right w:w="108" w:type="dxa"/>
          </w:tblCellMar>
        </w:tblPrEx>
        <w:trPr>
          <w:trHeight w:val="43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AD32B3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06022F1">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系统集成</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64368C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45444D1">
            <w:pPr>
              <w:spacing w:line="360" w:lineRule="exact"/>
              <w:jc w:val="center"/>
              <w:textAlignment w:val="center"/>
              <w:rPr>
                <w:rFonts w:hint="eastAsia" w:ascii="仿宋" w:hAnsi="仿宋" w:eastAsia="仿宋" w:cs="仿宋"/>
                <w:kern w:val="0"/>
                <w:szCs w:val="21"/>
              </w:rPr>
            </w:pPr>
          </w:p>
        </w:tc>
      </w:tr>
    </w:tbl>
    <w:p w14:paraId="14ADFB00">
      <w:pPr>
        <w:numPr>
          <w:ilvl w:val="0"/>
          <w:numId w:val="1"/>
        </w:numPr>
        <w:spacing w:line="360" w:lineRule="auto"/>
        <w:ind w:left="0" w:leftChars="0" w:firstLine="0" w:firstLineChars="0"/>
        <w:rPr>
          <w:rFonts w:hint="eastAsia" w:ascii="仿宋" w:hAnsi="仿宋" w:eastAsia="仿宋" w:cs="仿宋"/>
          <w:b/>
        </w:rPr>
      </w:pPr>
      <w:r>
        <w:rPr>
          <w:rFonts w:hint="eastAsia" w:ascii="仿宋" w:hAnsi="仿宋" w:eastAsia="仿宋" w:cs="仿宋"/>
          <w:b/>
        </w:rPr>
        <w:t>其他相关情况</w:t>
      </w:r>
      <w:r>
        <w:rPr>
          <w:rFonts w:hint="eastAsia" w:ascii="仿宋" w:hAnsi="仿宋" w:eastAsia="仿宋" w:cs="仿宋"/>
          <w:b/>
        </w:rPr>
        <w:t>：</w:t>
      </w:r>
    </w:p>
    <w:tbl>
      <w:tblPr>
        <w:tblStyle w:val="8"/>
        <w:tblW w:w="9338" w:type="dxa"/>
        <w:jc w:val="center"/>
        <w:tblLayout w:type="fixed"/>
        <w:tblCellMar>
          <w:top w:w="0" w:type="dxa"/>
          <w:left w:w="108" w:type="dxa"/>
          <w:bottom w:w="0" w:type="dxa"/>
          <w:right w:w="108" w:type="dxa"/>
        </w:tblCellMar>
      </w:tblPr>
      <w:tblGrid>
        <w:gridCol w:w="486"/>
        <w:gridCol w:w="2575"/>
        <w:gridCol w:w="5200"/>
        <w:gridCol w:w="1077"/>
      </w:tblGrid>
      <w:tr w14:paraId="45D61071">
        <w:tblPrEx>
          <w:tblCellMar>
            <w:top w:w="0" w:type="dxa"/>
            <w:left w:w="108" w:type="dxa"/>
            <w:bottom w:w="0" w:type="dxa"/>
            <w:right w:w="108" w:type="dxa"/>
          </w:tblCellMar>
        </w:tblPrEx>
        <w:trPr>
          <w:trHeight w:val="827"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8BC81D5">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序号</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174837E">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标的名称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60B02A2">
            <w:pPr>
              <w:spacing w:line="360" w:lineRule="exact"/>
              <w:jc w:val="center"/>
              <w:textAlignment w:val="center"/>
              <w:rPr>
                <w:rFonts w:hint="eastAsia" w:ascii="仿宋" w:hAnsi="仿宋" w:eastAsia="仿宋" w:cs="仿宋"/>
                <w:kern w:val="0"/>
                <w:szCs w:val="21"/>
              </w:rPr>
            </w:pPr>
            <w:r>
              <w:rPr>
                <w:rFonts w:hint="eastAsia" w:ascii="仿宋" w:hAnsi="仿宋" w:eastAsia="仿宋" w:cs="仿宋"/>
              </w:rPr>
              <w:t>其他相关情况</w:t>
            </w: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EFB9DDC">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rPr>
              <w:t>备注</w:t>
            </w:r>
          </w:p>
        </w:tc>
      </w:tr>
      <w:tr w14:paraId="7B13D4A5">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B1CD1C8">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5764574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机场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A3120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316C229F">
            <w:pPr>
              <w:spacing w:line="360" w:lineRule="exact"/>
              <w:jc w:val="center"/>
              <w:textAlignment w:val="center"/>
              <w:rPr>
                <w:rFonts w:hint="eastAsia" w:ascii="仿宋" w:hAnsi="仿宋" w:eastAsia="仿宋" w:cs="仿宋"/>
                <w:kern w:val="0"/>
                <w:szCs w:val="21"/>
              </w:rPr>
            </w:pPr>
          </w:p>
        </w:tc>
      </w:tr>
      <w:tr w14:paraId="7560586F">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B733A0D">
            <w:pPr>
              <w:spacing w:line="360" w:lineRule="exact"/>
              <w:jc w:val="center"/>
              <w:textAlignment w:val="center"/>
              <w:rPr>
                <w:rFonts w:hint="eastAsia" w:ascii="仿宋" w:hAnsi="仿宋" w:eastAsia="仿宋" w:cs="仿宋"/>
                <w:kern w:val="0"/>
                <w:szCs w:val="21"/>
              </w:rPr>
            </w:pPr>
            <w:r>
              <w:rPr>
                <w:rFonts w:hint="eastAsia" w:ascii="仿宋" w:hAnsi="仿宋" w:eastAsia="仿宋" w:cs="仿宋"/>
                <w:kern w:val="0"/>
                <w:szCs w:val="21"/>
                <w:lang w:val="en-US" w:eastAsia="zh-CN"/>
              </w:rPr>
              <w:t>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386917F">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飞行器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0C11078">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C454FDD">
            <w:pPr>
              <w:spacing w:line="360" w:lineRule="exact"/>
              <w:jc w:val="center"/>
              <w:textAlignment w:val="center"/>
              <w:rPr>
                <w:rFonts w:hint="eastAsia" w:ascii="仿宋" w:hAnsi="仿宋" w:eastAsia="仿宋" w:cs="仿宋"/>
                <w:kern w:val="0"/>
                <w:szCs w:val="21"/>
              </w:rPr>
            </w:pPr>
          </w:p>
        </w:tc>
      </w:tr>
      <w:tr w14:paraId="734AA136">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3AF6FD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FFAB4E1">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智能飞行电池</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4AE4835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B70FA7A">
            <w:pPr>
              <w:spacing w:line="360" w:lineRule="exact"/>
              <w:jc w:val="center"/>
              <w:textAlignment w:val="center"/>
              <w:rPr>
                <w:rFonts w:hint="eastAsia" w:ascii="仿宋" w:hAnsi="仿宋" w:eastAsia="仿宋" w:cs="仿宋"/>
                <w:kern w:val="0"/>
                <w:szCs w:val="21"/>
              </w:rPr>
            </w:pPr>
          </w:p>
        </w:tc>
      </w:tr>
      <w:tr w14:paraId="32D142DD">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6727F6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B2D19F3">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保险</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EFFAEF9">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12A2F13">
            <w:pPr>
              <w:spacing w:line="360" w:lineRule="exact"/>
              <w:jc w:val="center"/>
              <w:textAlignment w:val="center"/>
              <w:rPr>
                <w:rFonts w:hint="eastAsia" w:ascii="仿宋" w:hAnsi="仿宋" w:eastAsia="仿宋" w:cs="仿宋"/>
                <w:kern w:val="0"/>
                <w:szCs w:val="21"/>
              </w:rPr>
            </w:pPr>
          </w:p>
        </w:tc>
      </w:tr>
      <w:tr w14:paraId="5878213D">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2F37A82">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9239080">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模块</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65DC336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8536FDB">
            <w:pPr>
              <w:spacing w:line="360" w:lineRule="exact"/>
              <w:jc w:val="center"/>
              <w:textAlignment w:val="center"/>
              <w:rPr>
                <w:rFonts w:hint="eastAsia" w:ascii="仿宋" w:hAnsi="仿宋" w:eastAsia="仿宋" w:cs="仿宋"/>
                <w:kern w:val="0"/>
                <w:szCs w:val="21"/>
              </w:rPr>
            </w:pPr>
          </w:p>
        </w:tc>
      </w:tr>
      <w:tr w14:paraId="7C3D3804">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BCC34A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061C8AA6">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充电器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709385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7843C0E">
            <w:pPr>
              <w:spacing w:line="360" w:lineRule="exact"/>
              <w:jc w:val="center"/>
              <w:textAlignment w:val="center"/>
              <w:rPr>
                <w:rFonts w:hint="eastAsia" w:ascii="仿宋" w:hAnsi="仿宋" w:eastAsia="仿宋" w:cs="仿宋"/>
                <w:kern w:val="0"/>
                <w:szCs w:val="21"/>
              </w:rPr>
            </w:pPr>
          </w:p>
        </w:tc>
      </w:tr>
      <w:tr w14:paraId="50D5EBA0">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ED474FF">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665BF9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桨叶</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28AA473B">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81CF02C">
            <w:pPr>
              <w:spacing w:line="360" w:lineRule="exact"/>
              <w:jc w:val="center"/>
              <w:textAlignment w:val="center"/>
              <w:rPr>
                <w:rFonts w:hint="eastAsia" w:ascii="仿宋" w:hAnsi="仿宋" w:eastAsia="仿宋" w:cs="仿宋"/>
                <w:kern w:val="0"/>
                <w:szCs w:val="21"/>
              </w:rPr>
            </w:pPr>
          </w:p>
        </w:tc>
      </w:tr>
      <w:tr w14:paraId="498C109E">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1EA895A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32B6AFE">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私有化平台</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F93764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852578D">
            <w:pPr>
              <w:spacing w:line="360" w:lineRule="exact"/>
              <w:jc w:val="center"/>
              <w:textAlignment w:val="center"/>
              <w:rPr>
                <w:rFonts w:hint="eastAsia" w:ascii="仿宋" w:hAnsi="仿宋" w:eastAsia="仿宋" w:cs="仿宋"/>
                <w:kern w:val="0"/>
                <w:szCs w:val="21"/>
              </w:rPr>
            </w:pPr>
          </w:p>
        </w:tc>
      </w:tr>
      <w:tr w14:paraId="118A8D4C">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5D0A91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9</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1786225">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人脸门禁一体机</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A747257">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63CBD7CC">
            <w:pPr>
              <w:spacing w:line="360" w:lineRule="exact"/>
              <w:jc w:val="center"/>
              <w:textAlignment w:val="center"/>
              <w:rPr>
                <w:rFonts w:hint="eastAsia" w:ascii="仿宋" w:hAnsi="仿宋" w:eastAsia="仿宋" w:cs="仿宋"/>
                <w:kern w:val="0"/>
                <w:szCs w:val="21"/>
              </w:rPr>
            </w:pPr>
          </w:p>
        </w:tc>
      </w:tr>
      <w:tr w14:paraId="416FFF5D">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A615360">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2FE0EE37">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液压(自动)闭门器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302ABB46">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69619E6">
            <w:pPr>
              <w:spacing w:line="360" w:lineRule="exact"/>
              <w:jc w:val="center"/>
              <w:textAlignment w:val="center"/>
              <w:rPr>
                <w:rFonts w:hint="eastAsia" w:ascii="仿宋" w:hAnsi="仿宋" w:eastAsia="仿宋" w:cs="仿宋"/>
                <w:kern w:val="0"/>
                <w:szCs w:val="21"/>
              </w:rPr>
            </w:pPr>
          </w:p>
        </w:tc>
      </w:tr>
      <w:tr w14:paraId="5AA63093">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2B6A8B8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11</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6A1BA143">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磁力锁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FEC5842">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1B9D5A35">
            <w:pPr>
              <w:spacing w:line="360" w:lineRule="exact"/>
              <w:jc w:val="center"/>
              <w:textAlignment w:val="center"/>
              <w:rPr>
                <w:rFonts w:hint="eastAsia" w:ascii="仿宋" w:hAnsi="仿宋" w:eastAsia="仿宋" w:cs="仿宋"/>
                <w:kern w:val="0"/>
                <w:szCs w:val="21"/>
              </w:rPr>
            </w:pPr>
          </w:p>
        </w:tc>
      </w:tr>
      <w:tr w14:paraId="4FFE3031">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0C4EFD06">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12</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3AD55032">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电控锁</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847A53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7A7C358C">
            <w:pPr>
              <w:spacing w:line="360" w:lineRule="exact"/>
              <w:jc w:val="center"/>
              <w:textAlignment w:val="center"/>
              <w:rPr>
                <w:rFonts w:hint="eastAsia" w:ascii="仿宋" w:hAnsi="仿宋" w:eastAsia="仿宋" w:cs="仿宋"/>
                <w:kern w:val="0"/>
                <w:szCs w:val="21"/>
              </w:rPr>
            </w:pPr>
          </w:p>
        </w:tc>
      </w:tr>
      <w:tr w14:paraId="7EC43527">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326D66B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E464C53">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六类非屏蔽网线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1FC199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43314253">
            <w:pPr>
              <w:spacing w:line="360" w:lineRule="exact"/>
              <w:jc w:val="center"/>
              <w:textAlignment w:val="center"/>
              <w:rPr>
                <w:rFonts w:hint="eastAsia" w:ascii="仿宋" w:hAnsi="仿宋" w:eastAsia="仿宋" w:cs="仿宋"/>
                <w:kern w:val="0"/>
                <w:szCs w:val="21"/>
              </w:rPr>
            </w:pPr>
          </w:p>
        </w:tc>
      </w:tr>
      <w:tr w14:paraId="261EB079">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47ABE464">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14</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AC48CB6">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电源线</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1A07764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299DF17">
            <w:pPr>
              <w:spacing w:line="360" w:lineRule="exact"/>
              <w:jc w:val="center"/>
              <w:textAlignment w:val="center"/>
              <w:rPr>
                <w:rFonts w:hint="eastAsia" w:ascii="仿宋" w:hAnsi="仿宋" w:eastAsia="仿宋" w:cs="仿宋"/>
                <w:kern w:val="0"/>
                <w:szCs w:val="21"/>
              </w:rPr>
            </w:pPr>
          </w:p>
        </w:tc>
      </w:tr>
      <w:tr w14:paraId="7C863BCC">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7E442D4C">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15</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7D783E89">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不锈钢门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274E2D4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0066CBE8">
            <w:pPr>
              <w:spacing w:line="360" w:lineRule="exact"/>
              <w:jc w:val="center"/>
              <w:textAlignment w:val="center"/>
              <w:rPr>
                <w:rFonts w:hint="eastAsia" w:ascii="仿宋" w:hAnsi="仿宋" w:eastAsia="仿宋" w:cs="仿宋"/>
                <w:kern w:val="0"/>
                <w:szCs w:val="21"/>
              </w:rPr>
            </w:pPr>
          </w:p>
        </w:tc>
      </w:tr>
      <w:tr w14:paraId="41FDD2EE">
        <w:tblPrEx>
          <w:tblCellMar>
            <w:top w:w="0" w:type="dxa"/>
            <w:left w:w="108" w:type="dxa"/>
            <w:bottom w:w="0" w:type="dxa"/>
            <w:right w:w="108" w:type="dxa"/>
          </w:tblCellMar>
        </w:tblPrEx>
        <w:trPr>
          <w:trHeight w:val="419"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5DDCDFAA">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16</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1829359F">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定制门</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4C6B90C">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2474617E">
            <w:pPr>
              <w:spacing w:line="360" w:lineRule="exact"/>
              <w:jc w:val="center"/>
              <w:textAlignment w:val="center"/>
              <w:rPr>
                <w:rFonts w:hint="eastAsia" w:ascii="仿宋" w:hAnsi="仿宋" w:eastAsia="仿宋" w:cs="仿宋"/>
                <w:kern w:val="0"/>
                <w:szCs w:val="21"/>
              </w:rPr>
            </w:pPr>
          </w:p>
        </w:tc>
      </w:tr>
      <w:tr w14:paraId="0CBEE9DB">
        <w:tblPrEx>
          <w:tblCellMar>
            <w:top w:w="0" w:type="dxa"/>
            <w:left w:w="108" w:type="dxa"/>
            <w:bottom w:w="0" w:type="dxa"/>
            <w:right w:w="108" w:type="dxa"/>
          </w:tblCellMar>
        </w:tblPrEx>
        <w:trPr>
          <w:trHeight w:val="430" w:hRule="atLeast"/>
          <w:jc w:val="center"/>
        </w:trPr>
        <w:tc>
          <w:tcPr>
            <w:tcW w:w="486" w:type="dxa"/>
            <w:tcBorders>
              <w:top w:val="single" w:color="000000" w:sz="4" w:space="0"/>
              <w:left w:val="single" w:color="000000" w:sz="4" w:space="0"/>
              <w:bottom w:val="single" w:color="000000" w:sz="4" w:space="0"/>
              <w:right w:val="single" w:color="000000" w:sz="4" w:space="0"/>
            </w:tcBorders>
            <w:noWrap/>
            <w:vAlign w:val="center"/>
          </w:tcPr>
          <w:p w14:paraId="6433DCCB">
            <w:pPr>
              <w:spacing w:line="360" w:lineRule="exact"/>
              <w:jc w:val="center"/>
              <w:textAlignment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17</w:t>
            </w:r>
          </w:p>
        </w:tc>
        <w:tc>
          <w:tcPr>
            <w:tcW w:w="2575" w:type="dxa"/>
            <w:tcBorders>
              <w:top w:val="single" w:color="000000" w:sz="4" w:space="0"/>
              <w:left w:val="single" w:color="000000" w:sz="4" w:space="0"/>
              <w:bottom w:val="single" w:color="000000" w:sz="4" w:space="0"/>
              <w:right w:val="single" w:color="auto" w:sz="4" w:space="0"/>
            </w:tcBorders>
            <w:noWrap/>
            <w:vAlign w:val="center"/>
          </w:tcPr>
          <w:p w14:paraId="4E50295C">
            <w:pPr>
              <w:spacing w:line="360" w:lineRule="exact"/>
              <w:jc w:val="center"/>
              <w:textAlignment w:val="center"/>
              <w:rPr>
                <w:rFonts w:hint="eastAsia" w:ascii="仿宋" w:hAnsi="仿宋" w:eastAsia="仿宋" w:cs="仿宋"/>
                <w:szCs w:val="21"/>
              </w:rPr>
            </w:pPr>
            <w:r>
              <w:rPr>
                <w:rFonts w:hint="eastAsia" w:ascii="仿宋" w:hAnsi="仿宋" w:eastAsia="仿宋" w:cs="仿宋"/>
                <w:kern w:val="0"/>
                <w:szCs w:val="21"/>
                <w:lang w:val="en-US" w:eastAsia="zh-CN"/>
              </w:rPr>
              <w:t>系统集成</w:t>
            </w:r>
          </w:p>
        </w:tc>
        <w:tc>
          <w:tcPr>
            <w:tcW w:w="5200" w:type="dxa"/>
            <w:tcBorders>
              <w:top w:val="single" w:color="000000" w:sz="4" w:space="0"/>
              <w:left w:val="single" w:color="000000" w:sz="4" w:space="0"/>
              <w:bottom w:val="single" w:color="000000" w:sz="4" w:space="0"/>
              <w:right w:val="single" w:color="auto" w:sz="4" w:space="0"/>
            </w:tcBorders>
            <w:noWrap/>
            <w:vAlign w:val="center"/>
          </w:tcPr>
          <w:p w14:paraId="0CD18BAE">
            <w:pPr>
              <w:jc w:val="center"/>
              <w:rPr>
                <w:rFonts w:hint="eastAsia" w:ascii="仿宋" w:hAnsi="仿宋" w:eastAsia="仿宋" w:cs="仿宋"/>
                <w:szCs w:val="21"/>
              </w:rPr>
            </w:pPr>
          </w:p>
        </w:tc>
        <w:tc>
          <w:tcPr>
            <w:tcW w:w="1077" w:type="dxa"/>
            <w:tcBorders>
              <w:top w:val="single" w:color="000000" w:sz="4" w:space="0"/>
              <w:left w:val="single" w:color="auto" w:sz="4" w:space="0"/>
              <w:bottom w:val="single" w:color="000000" w:sz="4" w:space="0"/>
              <w:right w:val="single" w:color="000000" w:sz="4" w:space="0"/>
            </w:tcBorders>
            <w:noWrap/>
            <w:vAlign w:val="center"/>
          </w:tcPr>
          <w:p w14:paraId="5A90CD6C">
            <w:pPr>
              <w:spacing w:line="360" w:lineRule="exact"/>
              <w:jc w:val="center"/>
              <w:textAlignment w:val="center"/>
              <w:rPr>
                <w:rFonts w:hint="eastAsia" w:ascii="仿宋" w:hAnsi="仿宋" w:eastAsia="仿宋" w:cs="仿宋"/>
                <w:kern w:val="0"/>
                <w:szCs w:val="21"/>
              </w:rPr>
            </w:pPr>
          </w:p>
        </w:tc>
      </w:tr>
    </w:tbl>
    <w:p w14:paraId="1594CCDE">
      <w:pPr>
        <w:spacing w:line="360" w:lineRule="auto"/>
        <w:rPr>
          <w:rFonts w:hint="eastAsia" w:ascii="仿宋" w:hAnsi="仿宋" w:eastAsia="仿宋" w:cs="仿宋"/>
          <w:szCs w:val="21"/>
        </w:rPr>
      </w:pPr>
      <w:r>
        <w:rPr>
          <w:rFonts w:hint="eastAsia" w:ascii="仿宋" w:hAnsi="仿宋" w:eastAsia="仿宋" w:cs="仿宋"/>
          <w:b/>
        </w:rPr>
        <w:t>8、技术商务要求是否合理：</w:t>
      </w:r>
      <w:r>
        <w:rPr>
          <w:rFonts w:hint="eastAsia" w:ascii="仿宋" w:hAnsi="仿宋" w:eastAsia="仿宋" w:cs="仿宋"/>
          <w:szCs w:val="21"/>
        </w:rPr>
        <w:t>□是      □否（选填下表）</w:t>
      </w:r>
    </w:p>
    <w:p w14:paraId="5CF741B8">
      <w:pPr>
        <w:pStyle w:val="3"/>
        <w:ind w:firstLine="0"/>
        <w:rPr>
          <w:rFonts w:hint="eastAsia" w:ascii="仿宋" w:hAnsi="仿宋" w:eastAsia="仿宋" w:cs="仿宋"/>
        </w:rPr>
      </w:pPr>
      <w:r>
        <w:rPr>
          <w:rFonts w:hint="eastAsia" w:ascii="仿宋" w:hAnsi="仿宋" w:eastAsia="仿宋" w:cs="仿宋"/>
        </w:rPr>
        <w:t>（1）技术要求如下：</w:t>
      </w:r>
    </w:p>
    <w:tbl>
      <w:tblPr>
        <w:tblStyle w:val="8"/>
        <w:tblW w:w="9961" w:type="dxa"/>
        <w:jc w:val="center"/>
        <w:tblLayout w:type="fixed"/>
        <w:tblCellMar>
          <w:top w:w="0" w:type="dxa"/>
          <w:left w:w="108" w:type="dxa"/>
          <w:bottom w:w="0" w:type="dxa"/>
          <w:right w:w="108" w:type="dxa"/>
        </w:tblCellMar>
      </w:tblPr>
      <w:tblGrid>
        <w:gridCol w:w="639"/>
        <w:gridCol w:w="1291"/>
        <w:gridCol w:w="4913"/>
        <w:gridCol w:w="3118"/>
      </w:tblGrid>
      <w:tr w14:paraId="1893C9D4">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465FBE3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314DA375">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标的名称</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EF8FBB9">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sz w:val="21"/>
                <w:szCs w:val="21"/>
              </w:rPr>
              <w:t>技术要求</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2D4EDEE8">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修改意见</w:t>
            </w:r>
          </w:p>
        </w:tc>
      </w:tr>
      <w:tr w14:paraId="2CAA5FD2">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07C4EE11">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1</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78E73347">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机场</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661CA5D8">
            <w:pPr>
              <w:rPr>
                <w:rFonts w:hint="eastAsia" w:ascii="仿宋" w:hAnsi="仿宋" w:eastAsia="仿宋" w:cs="仿宋"/>
                <w:sz w:val="21"/>
                <w:szCs w:val="21"/>
              </w:rPr>
            </w:pPr>
            <w:r>
              <w:rPr>
                <w:rFonts w:hint="eastAsia" w:ascii="仿宋" w:hAnsi="仿宋" w:eastAsia="仿宋" w:cs="仿宋"/>
                <w:sz w:val="21"/>
                <w:szCs w:val="21"/>
              </w:rPr>
              <w:t>1.整机重量：55 千克（不包含飞行器）；</w:t>
            </w:r>
          </w:p>
          <w:p w14:paraId="5CF4914C">
            <w:pPr>
              <w:rPr>
                <w:rFonts w:hint="eastAsia" w:ascii="仿宋" w:hAnsi="仿宋" w:eastAsia="仿宋" w:cs="仿宋"/>
                <w:sz w:val="21"/>
                <w:szCs w:val="21"/>
              </w:rPr>
            </w:pPr>
            <w:r>
              <w:rPr>
                <w:rFonts w:hint="eastAsia" w:ascii="仿宋" w:hAnsi="仿宋" w:eastAsia="仿宋" w:cs="仿宋"/>
                <w:sz w:val="21"/>
                <w:szCs w:val="21"/>
              </w:rPr>
              <w:t>2.外形尺寸：舱盖开启：长 1760 毫米，宽 745 毫米，高 485 毫米；舱盖闭合：长 640 毫米，宽 745 毫米，高 770 毫米；以上数据均包含 RTK 模块宽度（160 毫米）、风速计高度（145 毫米）、脚架高度（58 毫米）。</w:t>
            </w:r>
          </w:p>
          <w:p w14:paraId="05547C15">
            <w:pPr>
              <w:rPr>
                <w:rFonts w:hint="eastAsia" w:ascii="仿宋" w:hAnsi="仿宋" w:eastAsia="仿宋" w:cs="仿宋"/>
                <w:sz w:val="21"/>
                <w:szCs w:val="21"/>
              </w:rPr>
            </w:pPr>
            <w:r>
              <w:rPr>
                <w:rFonts w:hint="eastAsia" w:ascii="仿宋" w:hAnsi="仿宋" w:eastAsia="仿宋" w:cs="仿宋"/>
                <w:sz w:val="21"/>
                <w:szCs w:val="21"/>
              </w:rPr>
              <w:t>3.输入电压：100 伏至 240 伏（交流电），50/60 Hz；</w:t>
            </w:r>
          </w:p>
          <w:p w14:paraId="7CDC5C2D">
            <w:pPr>
              <w:rPr>
                <w:rFonts w:hint="eastAsia" w:ascii="仿宋" w:hAnsi="仿宋" w:eastAsia="仿宋" w:cs="仿宋"/>
                <w:sz w:val="21"/>
                <w:szCs w:val="21"/>
              </w:rPr>
            </w:pPr>
            <w:r>
              <w:rPr>
                <w:rFonts w:hint="eastAsia" w:ascii="仿宋" w:hAnsi="仿宋" w:eastAsia="仿宋" w:cs="仿宋"/>
                <w:sz w:val="21"/>
                <w:szCs w:val="21"/>
              </w:rPr>
              <w:t>4.输入功率：最大 800 瓦；工作环境温度：-30°C 至 50°C。</w:t>
            </w:r>
          </w:p>
          <w:p w14:paraId="12E8778C">
            <w:pPr>
              <w:rPr>
                <w:rFonts w:hint="eastAsia" w:ascii="仿宋" w:hAnsi="仿宋" w:eastAsia="仿宋" w:cs="仿宋"/>
                <w:sz w:val="21"/>
                <w:szCs w:val="21"/>
              </w:rPr>
            </w:pPr>
            <w:r>
              <w:rPr>
                <w:rFonts w:hint="eastAsia" w:ascii="仿宋" w:hAnsi="仿宋" w:eastAsia="仿宋" w:cs="仿宋"/>
                <w:sz w:val="21"/>
                <w:szCs w:val="21"/>
              </w:rPr>
              <w:t>5.防护等级：IP56；最大允许降落风速：12 米/秒；最大运行海拔高度：4500 米。</w:t>
            </w:r>
          </w:p>
          <w:p w14:paraId="31912A7F">
            <w:pPr>
              <w:rPr>
                <w:rFonts w:hint="eastAsia" w:ascii="仿宋" w:hAnsi="仿宋" w:eastAsia="仿宋" w:cs="仿宋"/>
                <w:sz w:val="21"/>
                <w:szCs w:val="21"/>
              </w:rPr>
            </w:pPr>
            <w:r>
              <w:rPr>
                <w:rFonts w:hint="eastAsia" w:ascii="仿宋" w:hAnsi="仿宋" w:eastAsia="仿宋" w:cs="仿宋"/>
                <w:sz w:val="21"/>
                <w:szCs w:val="21"/>
              </w:rPr>
              <w:t>6.输出电压：直流 35 伏；充电时间：27 分钟。</w:t>
            </w:r>
          </w:p>
          <w:p w14:paraId="3A456B37">
            <w:pPr>
              <w:rPr>
                <w:rFonts w:hint="eastAsia" w:ascii="仿宋" w:hAnsi="仿宋" w:eastAsia="仿宋" w:cs="仿宋"/>
                <w:sz w:val="21"/>
                <w:szCs w:val="21"/>
              </w:rPr>
            </w:pPr>
            <w:r>
              <w:rPr>
                <w:rFonts w:hint="eastAsia" w:ascii="仿宋" w:hAnsi="仿宋" w:eastAsia="仿宋" w:cs="仿宋"/>
                <w:sz w:val="21"/>
                <w:szCs w:val="21"/>
              </w:rPr>
              <w:t>7.电池容量:12 安时；输出电压:12 伏；电池类型:铅酸蓄电池；续航时间:大于 4 小时。</w:t>
            </w:r>
          </w:p>
          <w:p w14:paraId="56809AFB">
            <w:pPr>
              <w:rPr>
                <w:rFonts w:hint="eastAsia" w:ascii="仿宋" w:hAnsi="仿宋" w:eastAsia="仿宋" w:cs="仿宋"/>
                <w:sz w:val="21"/>
                <w:szCs w:val="21"/>
              </w:rPr>
            </w:pPr>
            <w:r>
              <w:rPr>
                <w:rFonts w:hint="eastAsia" w:ascii="仿宋" w:hAnsi="仿宋" w:eastAsia="仿宋" w:cs="仿宋"/>
                <w:sz w:val="21"/>
                <w:szCs w:val="21"/>
              </w:rPr>
              <w:t>8.网络接入：以太网接入:10/100/1000Mbps 自适应以太网口；4G 接入:需配合 DJI 增强图传模块。</w:t>
            </w:r>
          </w:p>
          <w:p w14:paraId="68D19D55">
            <w:pPr>
              <w:rPr>
                <w:rFonts w:hint="eastAsia" w:ascii="仿宋" w:hAnsi="仿宋" w:eastAsia="仿宋" w:cs="仿宋"/>
                <w:sz w:val="21"/>
                <w:szCs w:val="21"/>
              </w:rPr>
            </w:pPr>
            <w:r>
              <w:rPr>
                <w:rFonts w:hint="eastAsia" w:ascii="仿宋" w:hAnsi="仿宋" w:eastAsia="仿宋" w:cs="仿宋"/>
                <w:sz w:val="21"/>
                <w:szCs w:val="21"/>
              </w:rPr>
              <w:t>9.舱盖监控相机：分辨率:1920 × 1080；视角范围（FOV）:151°；补光灯:白光补光。</w:t>
            </w:r>
          </w:p>
          <w:p w14:paraId="1A9E181F">
            <w:pPr>
              <w:rPr>
                <w:rFonts w:hint="eastAsia" w:ascii="仿宋" w:hAnsi="仿宋" w:eastAsia="仿宋" w:cs="仿宋"/>
                <w:sz w:val="21"/>
                <w:szCs w:val="21"/>
              </w:rPr>
            </w:pPr>
            <w:r>
              <w:rPr>
                <w:rFonts w:hint="eastAsia" w:ascii="仿宋" w:hAnsi="仿宋" w:eastAsia="仿宋" w:cs="仿宋"/>
                <w:sz w:val="21"/>
                <w:szCs w:val="21"/>
              </w:rPr>
              <w:t>10.舱内监控相机：分辨率:1920 × 1080；视角范围（FOV）:151°；补光灯:白光补光。</w:t>
            </w:r>
          </w:p>
          <w:p w14:paraId="264F05D8">
            <w:pPr>
              <w:rPr>
                <w:rFonts w:hint="eastAsia" w:ascii="仿宋" w:hAnsi="仿宋" w:eastAsia="仿宋" w:cs="仿宋"/>
                <w:sz w:val="21"/>
                <w:szCs w:val="21"/>
              </w:rPr>
            </w:pPr>
            <w:r>
              <w:rPr>
                <w:rFonts w:hint="eastAsia" w:ascii="仿宋" w:hAnsi="仿宋" w:eastAsia="仿宋" w:cs="仿宋"/>
                <w:sz w:val="21"/>
                <w:szCs w:val="21"/>
              </w:rPr>
              <w:t>11.防雷：交流电接口:20 千安防护（额定值），满足 EN 61643-11 的 Type 2 和 IEC 61643-1 的 Class Ⅱ 保护等级；以太网接口:10 千安防护（总通流值），满足 EN/IEC 61643-21 的 Category C 保护等级。</w:t>
            </w:r>
          </w:p>
          <w:p w14:paraId="268ACF19">
            <w:pPr>
              <w:rPr>
                <w:rFonts w:hint="eastAsia" w:ascii="仿宋" w:hAnsi="仿宋" w:eastAsia="仿宋" w:cs="仿宋"/>
                <w:sz w:val="21"/>
                <w:szCs w:val="21"/>
              </w:rPr>
            </w:pPr>
            <w:r>
              <w:rPr>
                <w:rFonts w:hint="eastAsia" w:ascii="仿宋" w:hAnsi="仿宋" w:eastAsia="仿宋" w:cs="仿宋"/>
                <w:sz w:val="21"/>
                <w:szCs w:val="21"/>
              </w:rPr>
              <w:t>12.软件支持：支持私有化平台。</w:t>
            </w:r>
          </w:p>
          <w:p w14:paraId="2084E5DF">
            <w:pPr>
              <w:rPr>
                <w:rFonts w:hint="eastAsia" w:ascii="仿宋" w:hAnsi="仿宋" w:eastAsia="仿宋" w:cs="仿宋"/>
                <w:sz w:val="21"/>
                <w:szCs w:val="21"/>
              </w:rPr>
            </w:pPr>
            <w:r>
              <w:rPr>
                <w:rFonts w:hint="eastAsia" w:ascii="仿宋" w:hAnsi="仿宋" w:eastAsia="仿宋" w:cs="仿宋"/>
                <w:sz w:val="21"/>
                <w:szCs w:val="21"/>
              </w:rPr>
              <w:t>13.含机场水泥基座。</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74A36B42">
            <w:pPr>
              <w:spacing w:line="360" w:lineRule="exact"/>
              <w:jc w:val="center"/>
              <w:textAlignment w:val="center"/>
              <w:rPr>
                <w:rFonts w:hint="eastAsia" w:ascii="仿宋" w:hAnsi="仿宋" w:eastAsia="仿宋" w:cs="仿宋"/>
                <w:kern w:val="0"/>
                <w:sz w:val="21"/>
                <w:szCs w:val="21"/>
              </w:rPr>
            </w:pPr>
          </w:p>
        </w:tc>
      </w:tr>
      <w:tr w14:paraId="55D074D1">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8909844">
            <w:pPr>
              <w:spacing w:line="360" w:lineRule="exact"/>
              <w:jc w:val="center"/>
              <w:textAlignment w:val="center"/>
              <w:rPr>
                <w:rFonts w:hint="eastAsia" w:ascii="仿宋" w:hAnsi="仿宋" w:eastAsia="仿宋" w:cs="仿宋"/>
                <w:kern w:val="0"/>
                <w:sz w:val="21"/>
                <w:szCs w:val="21"/>
              </w:rPr>
            </w:pPr>
            <w:r>
              <w:rPr>
                <w:rFonts w:hint="eastAsia" w:ascii="仿宋" w:hAnsi="仿宋" w:eastAsia="仿宋" w:cs="仿宋"/>
                <w:kern w:val="0"/>
                <w:sz w:val="21"/>
                <w:szCs w:val="21"/>
              </w:rPr>
              <w:t>2</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88B3020">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飞行器</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2130A43">
            <w:pPr>
              <w:jc w:val="left"/>
              <w:rPr>
                <w:rFonts w:hint="eastAsia" w:ascii="仿宋" w:hAnsi="仿宋" w:eastAsia="仿宋" w:cs="仿宋"/>
                <w:sz w:val="21"/>
                <w:szCs w:val="21"/>
              </w:rPr>
            </w:pPr>
            <w:r>
              <w:rPr>
                <w:rFonts w:hint="eastAsia" w:ascii="仿宋" w:hAnsi="仿宋" w:eastAsia="仿宋" w:cs="仿宋"/>
                <w:sz w:val="21"/>
                <w:szCs w:val="21"/>
              </w:rPr>
              <w:t>1.裸机重量：1850 克；最大起飞重量：2090 克；</w:t>
            </w:r>
          </w:p>
          <w:p w14:paraId="3D5791F7">
            <w:pPr>
              <w:jc w:val="left"/>
              <w:rPr>
                <w:rFonts w:hint="eastAsia" w:ascii="仿宋" w:hAnsi="仿宋" w:eastAsia="仿宋" w:cs="仿宋"/>
                <w:sz w:val="21"/>
                <w:szCs w:val="21"/>
              </w:rPr>
            </w:pPr>
            <w:r>
              <w:rPr>
                <w:rFonts w:hint="eastAsia" w:ascii="仿宋" w:hAnsi="仿宋" w:eastAsia="仿宋" w:cs="仿宋"/>
                <w:sz w:val="21"/>
                <w:szCs w:val="21"/>
              </w:rPr>
              <w:t>2.尺寸：长 377.7 毫米，宽 416.2 毫米，高 212.5 毫米（不含桨叶）；</w:t>
            </w:r>
          </w:p>
          <w:p w14:paraId="05C81546">
            <w:pPr>
              <w:jc w:val="left"/>
              <w:rPr>
                <w:rFonts w:hint="eastAsia" w:ascii="仿宋" w:hAnsi="仿宋" w:eastAsia="仿宋" w:cs="仿宋"/>
                <w:sz w:val="21"/>
                <w:szCs w:val="21"/>
              </w:rPr>
            </w:pPr>
            <w:r>
              <w:rPr>
                <w:rFonts w:hint="eastAsia" w:ascii="仿宋" w:hAnsi="仿宋" w:eastAsia="仿宋" w:cs="仿宋"/>
                <w:sz w:val="21"/>
                <w:szCs w:val="21"/>
              </w:rPr>
              <w:t>3.轴距：对角线轴距：498.5 毫米前电机左右轴距：383.0 毫米，后电机左右轴距：343.0 毫米前后轴距：341.6 毫米；</w:t>
            </w:r>
          </w:p>
          <w:p w14:paraId="134514D2">
            <w:pPr>
              <w:jc w:val="left"/>
              <w:rPr>
                <w:rFonts w:hint="eastAsia" w:ascii="仿宋" w:hAnsi="仿宋" w:eastAsia="仿宋" w:cs="仿宋"/>
                <w:sz w:val="21"/>
                <w:szCs w:val="21"/>
              </w:rPr>
            </w:pPr>
            <w:r>
              <w:rPr>
                <w:rFonts w:hint="eastAsia" w:ascii="仿宋" w:hAnsi="仿宋" w:eastAsia="仿宋" w:cs="仿宋"/>
                <w:sz w:val="21"/>
                <w:szCs w:val="21"/>
              </w:rPr>
              <w:t>4.飞行性能：最大上升速度：6 米/秒（普通挡），10米/秒（运动挡）；最大下降速度：6 米/秒（普通挡），8米/秒（运动挡）；最大水平飞行速度（海平面附近无风）：普通挡，开启避障：前飞 15 米/秒，后飞 12 米/秒，侧飞 10 米/秒，运动挡：前飞 21 米/秒，后飞 19 米/秒，侧飞 15 米/秒；最大抗风速度：作业阶段抗风能力：12 米/秒，起降阶段抗风能力：12 米/秒；最大起飞海拔高度：6500 米；最长飞行时间：54 分钟；最长悬停时间：47 分钟；最大作业半径：10 公里；最大续航里程：43 公里；最大可倾斜角度：25°（普通挡），30°（运动挡）；最大旋转角速度：200°/秒；</w:t>
            </w:r>
          </w:p>
          <w:p w14:paraId="419FAF21">
            <w:pPr>
              <w:jc w:val="left"/>
              <w:rPr>
                <w:rFonts w:hint="eastAsia" w:ascii="仿宋" w:hAnsi="仿宋" w:eastAsia="仿宋" w:cs="仿宋"/>
                <w:sz w:val="21"/>
                <w:szCs w:val="21"/>
              </w:rPr>
            </w:pPr>
            <w:r>
              <w:rPr>
                <w:rFonts w:hint="eastAsia" w:ascii="仿宋" w:hAnsi="仿宋" w:eastAsia="仿宋" w:cs="仿宋"/>
                <w:sz w:val="21"/>
                <w:szCs w:val="21"/>
              </w:rPr>
              <w:t>5.防护等级：IP55；</w:t>
            </w:r>
          </w:p>
          <w:p w14:paraId="18C22AE0">
            <w:pPr>
              <w:jc w:val="left"/>
              <w:rPr>
                <w:rFonts w:hint="eastAsia" w:ascii="仿宋" w:hAnsi="仿宋" w:eastAsia="仿宋" w:cs="仿宋"/>
                <w:sz w:val="21"/>
                <w:szCs w:val="21"/>
              </w:rPr>
            </w:pPr>
            <w:r>
              <w:rPr>
                <w:rFonts w:hint="eastAsia" w:ascii="仿宋" w:hAnsi="仿宋" w:eastAsia="仿宋" w:cs="仿宋"/>
                <w:sz w:val="21"/>
                <w:szCs w:val="21"/>
              </w:rPr>
              <w:t>6.RTK 模块：飞行器集成；夜航灯：飞行器集成；</w:t>
            </w:r>
          </w:p>
          <w:p w14:paraId="55694496">
            <w:pPr>
              <w:jc w:val="left"/>
              <w:rPr>
                <w:rFonts w:hint="eastAsia" w:ascii="仿宋" w:hAnsi="仿宋" w:eastAsia="仿宋" w:cs="仿宋"/>
                <w:sz w:val="21"/>
                <w:szCs w:val="21"/>
              </w:rPr>
            </w:pPr>
            <w:r>
              <w:rPr>
                <w:rFonts w:hint="eastAsia" w:ascii="仿宋" w:hAnsi="仿宋" w:eastAsia="仿宋" w:cs="仿宋"/>
                <w:sz w:val="21"/>
                <w:szCs w:val="21"/>
              </w:rPr>
              <w:t>7.广角相机：1/1.3 英寸 CMOS，有效像素 4800 万，视角：82°，等效焦距：24 mm，光圈：f/1.7，对焦点：1 米至无穷远；中长焦相机: 1/1.3 英寸 CMOS，有效像素 4800万，视角：35°，等效焦距：70 mm，光圈：f/2.8，对焦点：3 米至无穷远；长焦相机：1/1.5 英寸 CMOS，有效像素 4800 万，视角：15°，等效焦距：168 mm，光圈：f/2.8，对焦点：3 米至无穷远；</w:t>
            </w:r>
          </w:p>
          <w:p w14:paraId="74F11C47">
            <w:pPr>
              <w:jc w:val="left"/>
              <w:rPr>
                <w:rFonts w:hint="eastAsia" w:ascii="仿宋" w:hAnsi="仿宋" w:eastAsia="仿宋" w:cs="仿宋"/>
                <w:sz w:val="21"/>
                <w:szCs w:val="21"/>
              </w:rPr>
            </w:pPr>
            <w:r>
              <w:rPr>
                <w:rFonts w:hint="eastAsia" w:ascii="仿宋" w:hAnsi="仿宋" w:eastAsia="仿宋" w:cs="仿宋"/>
                <w:sz w:val="21"/>
                <w:szCs w:val="21"/>
              </w:rPr>
              <w:t>8.热成像相机：热成像传感器类型：非制冷氧化钒（VOx）；像元间距：12 μm；帧率：30 Hz；镜头：视角：45°，等效焦距：53 mm，光圈：f/1.0，对焦距离：5 米至无穷远；灵敏度：≤50 mk@F1.0；测温方式：点测温、区域测温；测温范围：-20℃ 至 150℃（高增益模式），0℃ 至 550℃（低增益模式）；数字变焦：28 倍；红外波长：8 μm 至 14 μm；红外测温精度：高增益：±2℃ 或 ±2%，取较大值，低增益：±5℃ 或 ±3%，取较大值；</w:t>
            </w:r>
          </w:p>
          <w:p w14:paraId="144667E7">
            <w:pPr>
              <w:jc w:val="left"/>
              <w:rPr>
                <w:rFonts w:hint="eastAsia" w:ascii="仿宋" w:hAnsi="仿宋" w:eastAsia="仿宋" w:cs="仿宋"/>
                <w:sz w:val="21"/>
                <w:szCs w:val="21"/>
              </w:rPr>
            </w:pPr>
            <w:r>
              <w:rPr>
                <w:rFonts w:hint="eastAsia" w:ascii="仿宋" w:hAnsi="仿宋" w:eastAsia="仿宋" w:cs="仿宋"/>
                <w:sz w:val="21"/>
                <w:szCs w:val="21"/>
              </w:rPr>
              <w:t>9.云台稳定系统：3 轴机械云台（俯仰、横滚、平移）；</w:t>
            </w:r>
          </w:p>
          <w:p w14:paraId="4A3C3D66">
            <w:pPr>
              <w:jc w:val="left"/>
              <w:rPr>
                <w:rFonts w:hint="eastAsia" w:ascii="仿宋" w:hAnsi="仿宋" w:eastAsia="仿宋" w:cs="仿宋"/>
                <w:sz w:val="21"/>
                <w:szCs w:val="21"/>
              </w:rPr>
            </w:pPr>
            <w:r>
              <w:rPr>
                <w:rFonts w:hint="eastAsia" w:ascii="仿宋" w:hAnsi="仿宋" w:eastAsia="仿宋" w:cs="仿宋"/>
                <w:sz w:val="21"/>
                <w:szCs w:val="21"/>
              </w:rPr>
              <w:t>10.感知系统类型：全向双目视觉系统，辅以机身底部三维红外传感器；</w:t>
            </w:r>
          </w:p>
          <w:p w14:paraId="6953977D">
            <w:pPr>
              <w:jc w:val="left"/>
              <w:rPr>
                <w:rFonts w:hint="eastAsia" w:ascii="仿宋" w:hAnsi="仿宋" w:eastAsia="仿宋" w:cs="仿宋"/>
                <w:sz w:val="21"/>
                <w:szCs w:val="21"/>
              </w:rPr>
            </w:pPr>
            <w:r>
              <w:rPr>
                <w:rFonts w:hint="eastAsia" w:ascii="仿宋" w:hAnsi="仿宋" w:eastAsia="仿宋" w:cs="仿宋"/>
                <w:sz w:val="21"/>
                <w:szCs w:val="21"/>
              </w:rPr>
              <w:t>11.此产品包含喊话照明二合一一体机，含3年4G服务费（每年免费流量不低于200G）。</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1BF8D69">
            <w:pPr>
              <w:spacing w:line="360" w:lineRule="exact"/>
              <w:jc w:val="center"/>
              <w:textAlignment w:val="center"/>
              <w:rPr>
                <w:rFonts w:hint="eastAsia" w:ascii="仿宋" w:hAnsi="仿宋" w:eastAsia="仿宋" w:cs="仿宋"/>
                <w:kern w:val="0"/>
                <w:sz w:val="21"/>
                <w:szCs w:val="21"/>
              </w:rPr>
            </w:pPr>
          </w:p>
        </w:tc>
      </w:tr>
      <w:tr w14:paraId="397D8A55">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5DC8CFC5">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725FEB4D">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智能飞行电池</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3E972B92">
            <w:pPr>
              <w:jc w:val="left"/>
              <w:rPr>
                <w:rFonts w:hint="eastAsia" w:ascii="仿宋" w:hAnsi="仿宋" w:eastAsia="仿宋" w:cs="仿宋"/>
                <w:sz w:val="21"/>
                <w:szCs w:val="21"/>
              </w:rPr>
            </w:pPr>
            <w:r>
              <w:rPr>
                <w:rFonts w:hint="eastAsia" w:ascii="仿宋" w:hAnsi="仿宋" w:eastAsia="仿宋" w:cs="仿宋"/>
                <w:sz w:val="21"/>
                <w:szCs w:val="21"/>
              </w:rPr>
              <w:t>1.容量：6768 毫安时；</w:t>
            </w:r>
          </w:p>
          <w:p w14:paraId="7AB52C80">
            <w:pPr>
              <w:jc w:val="left"/>
              <w:rPr>
                <w:rFonts w:hint="eastAsia" w:ascii="仿宋" w:hAnsi="仿宋" w:eastAsia="仿宋" w:cs="仿宋"/>
                <w:sz w:val="21"/>
                <w:szCs w:val="21"/>
              </w:rPr>
            </w:pPr>
            <w:r>
              <w:rPr>
                <w:rFonts w:hint="eastAsia" w:ascii="仿宋" w:hAnsi="仿宋" w:eastAsia="仿宋" w:cs="仿宋"/>
                <w:sz w:val="21"/>
                <w:szCs w:val="21"/>
              </w:rPr>
              <w:t>2.电压：22.14 伏；充电限制电压：25.5 伏；</w:t>
            </w:r>
          </w:p>
          <w:p w14:paraId="1CC260EE">
            <w:pPr>
              <w:jc w:val="left"/>
              <w:rPr>
                <w:rFonts w:hint="eastAsia" w:ascii="仿宋" w:hAnsi="仿宋" w:eastAsia="仿宋" w:cs="仿宋"/>
                <w:sz w:val="21"/>
                <w:szCs w:val="21"/>
              </w:rPr>
            </w:pPr>
            <w:r>
              <w:rPr>
                <w:rFonts w:hint="eastAsia" w:ascii="仿宋" w:hAnsi="仿宋" w:eastAsia="仿宋" w:cs="仿宋"/>
                <w:sz w:val="21"/>
                <w:szCs w:val="21"/>
              </w:rPr>
              <w:t>3.电池类型：Li-ion 6S；</w:t>
            </w:r>
          </w:p>
          <w:p w14:paraId="0BA044E3">
            <w:pPr>
              <w:jc w:val="left"/>
              <w:rPr>
                <w:rFonts w:hint="eastAsia" w:ascii="仿宋" w:hAnsi="仿宋" w:eastAsia="仿宋" w:cs="仿宋"/>
                <w:sz w:val="21"/>
                <w:szCs w:val="21"/>
              </w:rPr>
            </w:pPr>
            <w:r>
              <w:rPr>
                <w:rFonts w:hint="eastAsia" w:ascii="仿宋" w:hAnsi="仿宋" w:eastAsia="仿宋" w:cs="仿宋"/>
                <w:sz w:val="21"/>
                <w:szCs w:val="21"/>
              </w:rPr>
              <w:t>4.化学体系：镍钴锰酸锂；</w:t>
            </w:r>
          </w:p>
          <w:p w14:paraId="01F31C96">
            <w:pPr>
              <w:jc w:val="left"/>
              <w:rPr>
                <w:rFonts w:hint="eastAsia" w:ascii="仿宋" w:hAnsi="仿宋" w:eastAsia="仿宋" w:cs="仿宋"/>
                <w:sz w:val="21"/>
                <w:szCs w:val="21"/>
              </w:rPr>
            </w:pPr>
            <w:r>
              <w:rPr>
                <w:rFonts w:hint="eastAsia" w:ascii="仿宋" w:hAnsi="仿宋" w:eastAsia="仿宋" w:cs="仿宋"/>
                <w:sz w:val="21"/>
                <w:szCs w:val="21"/>
              </w:rPr>
              <w:t>5.能量：149.9 瓦时；</w:t>
            </w:r>
          </w:p>
          <w:p w14:paraId="0AC2ABA9">
            <w:pPr>
              <w:jc w:val="left"/>
              <w:rPr>
                <w:rFonts w:hint="eastAsia" w:ascii="仿宋" w:hAnsi="仿宋" w:eastAsia="仿宋" w:cs="仿宋"/>
                <w:sz w:val="21"/>
                <w:szCs w:val="21"/>
              </w:rPr>
            </w:pPr>
            <w:r>
              <w:rPr>
                <w:rFonts w:hint="eastAsia" w:ascii="仿宋" w:hAnsi="仿宋" w:eastAsia="仿宋" w:cs="仿宋"/>
                <w:sz w:val="21"/>
                <w:szCs w:val="21"/>
              </w:rPr>
              <w:t>6.重量：640 克；</w:t>
            </w:r>
          </w:p>
          <w:p w14:paraId="1A1662EC">
            <w:pPr>
              <w:jc w:val="left"/>
              <w:rPr>
                <w:rFonts w:hint="eastAsia" w:ascii="仿宋" w:hAnsi="仿宋" w:eastAsia="仿宋" w:cs="仿宋"/>
                <w:sz w:val="21"/>
                <w:szCs w:val="21"/>
              </w:rPr>
            </w:pPr>
            <w:r>
              <w:rPr>
                <w:rFonts w:hint="eastAsia" w:ascii="仿宋" w:hAnsi="仿宋" w:eastAsia="仿宋" w:cs="仿宋"/>
                <w:sz w:val="21"/>
                <w:szCs w:val="21"/>
              </w:rPr>
              <w:t>7.循环次数:400 次；</w:t>
            </w:r>
          </w:p>
          <w:p w14:paraId="71F16982">
            <w:pPr>
              <w:jc w:val="left"/>
              <w:rPr>
                <w:rFonts w:hint="eastAsia" w:ascii="仿宋" w:hAnsi="仿宋" w:eastAsia="仿宋" w:cs="仿宋"/>
                <w:sz w:val="21"/>
                <w:szCs w:val="21"/>
              </w:rPr>
            </w:pPr>
            <w:r>
              <w:rPr>
                <w:rFonts w:hint="eastAsia" w:ascii="仿宋" w:hAnsi="仿宋" w:eastAsia="仿宋" w:cs="仿宋"/>
                <w:sz w:val="21"/>
                <w:szCs w:val="21"/>
              </w:rPr>
              <w:t>8.充电温度范围：5℃ 至 45℃；</w:t>
            </w:r>
          </w:p>
          <w:p w14:paraId="79442205">
            <w:pPr>
              <w:jc w:val="left"/>
              <w:rPr>
                <w:rFonts w:hint="eastAsia" w:ascii="仿宋" w:hAnsi="仿宋" w:eastAsia="仿宋" w:cs="仿宋"/>
                <w:sz w:val="21"/>
                <w:szCs w:val="21"/>
              </w:rPr>
            </w:pPr>
            <w:r>
              <w:rPr>
                <w:rFonts w:hint="eastAsia" w:ascii="仿宋" w:hAnsi="仿宋" w:eastAsia="仿宋" w:cs="仿宋"/>
                <w:sz w:val="21"/>
                <w:szCs w:val="21"/>
              </w:rPr>
              <w:t>9.放电倍率：4C；</w:t>
            </w:r>
          </w:p>
          <w:p w14:paraId="4BEE8B21">
            <w:pPr>
              <w:jc w:val="left"/>
              <w:rPr>
                <w:rFonts w:hint="eastAsia" w:ascii="仿宋" w:hAnsi="仿宋" w:eastAsia="仿宋" w:cs="仿宋"/>
                <w:sz w:val="21"/>
                <w:szCs w:val="21"/>
              </w:rPr>
            </w:pPr>
            <w:r>
              <w:rPr>
                <w:rFonts w:hint="eastAsia" w:ascii="仿宋" w:hAnsi="仿宋" w:eastAsia="仿宋" w:cs="仿宋"/>
                <w:sz w:val="21"/>
                <w:szCs w:val="21"/>
              </w:rPr>
              <w:t>10.最大充电功率：1.8C；</w:t>
            </w:r>
          </w:p>
          <w:p w14:paraId="376B71DC">
            <w:pPr>
              <w:jc w:val="left"/>
              <w:rPr>
                <w:rFonts w:hint="eastAsia" w:ascii="仿宋" w:hAnsi="仿宋" w:eastAsia="仿宋" w:cs="仿宋"/>
                <w:sz w:val="21"/>
                <w:szCs w:val="21"/>
              </w:rPr>
            </w:pPr>
            <w:r>
              <w:rPr>
                <w:rFonts w:hint="eastAsia" w:ascii="仿宋" w:hAnsi="仿宋" w:eastAsia="仿宋" w:cs="仿宋"/>
                <w:sz w:val="21"/>
                <w:szCs w:val="21"/>
              </w:rPr>
              <w:t>11.支持低温充电：支持低温自加热充电。</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D438E52">
            <w:pPr>
              <w:spacing w:line="360" w:lineRule="exact"/>
              <w:jc w:val="center"/>
              <w:textAlignment w:val="center"/>
              <w:rPr>
                <w:rFonts w:hint="eastAsia" w:ascii="仿宋" w:hAnsi="仿宋" w:eastAsia="仿宋" w:cs="仿宋"/>
                <w:kern w:val="0"/>
                <w:sz w:val="21"/>
                <w:szCs w:val="21"/>
              </w:rPr>
            </w:pPr>
          </w:p>
        </w:tc>
      </w:tr>
      <w:tr w14:paraId="13C17517">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42E549D0">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4</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879067D">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保险</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0D86F60D">
            <w:pPr>
              <w:jc w:val="left"/>
              <w:rPr>
                <w:rFonts w:hint="eastAsia" w:ascii="仿宋" w:hAnsi="仿宋" w:eastAsia="仿宋" w:cs="仿宋"/>
                <w:sz w:val="21"/>
                <w:szCs w:val="21"/>
              </w:rPr>
            </w:pPr>
            <w:r>
              <w:rPr>
                <w:rFonts w:hint="eastAsia" w:ascii="仿宋" w:hAnsi="仿宋" w:eastAsia="仿宋" w:cs="仿宋"/>
                <w:sz w:val="21"/>
                <w:szCs w:val="21"/>
              </w:rPr>
              <w:t>飞机机身险，保额43600元，保险服务期限一年，在服务期内，由于意外导致的设备损坏，在保障额度和范围内无需再支付其他额外的费用可享受免费维修/置换服务。</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27979FB3">
            <w:pPr>
              <w:spacing w:line="360" w:lineRule="exact"/>
              <w:jc w:val="center"/>
              <w:textAlignment w:val="center"/>
              <w:rPr>
                <w:rFonts w:hint="eastAsia" w:ascii="仿宋" w:hAnsi="仿宋" w:eastAsia="仿宋" w:cs="仿宋"/>
                <w:kern w:val="0"/>
                <w:sz w:val="21"/>
                <w:szCs w:val="21"/>
              </w:rPr>
            </w:pPr>
          </w:p>
        </w:tc>
      </w:tr>
      <w:tr w14:paraId="215F988C">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EFE9C4B">
            <w:pPr>
              <w:spacing w:line="360" w:lineRule="exact"/>
              <w:jc w:val="center"/>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072C3142">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模块</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3184A2CA">
            <w:pPr>
              <w:jc w:val="left"/>
              <w:rPr>
                <w:rFonts w:hint="eastAsia" w:ascii="仿宋" w:hAnsi="仿宋" w:eastAsia="仿宋" w:cs="仿宋"/>
                <w:sz w:val="21"/>
                <w:szCs w:val="21"/>
              </w:rPr>
            </w:pPr>
            <w:r>
              <w:rPr>
                <w:rFonts w:hint="eastAsia" w:ascii="仿宋" w:hAnsi="仿宋" w:eastAsia="仿宋" w:cs="仿宋"/>
                <w:sz w:val="21"/>
                <w:szCs w:val="21"/>
              </w:rPr>
              <w:t>1.增强图传模块，支持 ASDIV（发射天线选择），性能更优，能更好地应对复杂飞行场景。内含 eSIM，因此无需额外插卡也能使用，也支持实体 nano-SIM 卡。</w:t>
            </w:r>
          </w:p>
          <w:p w14:paraId="1CAEC938">
            <w:pPr>
              <w:jc w:val="left"/>
              <w:rPr>
                <w:rFonts w:hint="eastAsia" w:ascii="仿宋" w:hAnsi="仿宋" w:eastAsia="仿宋" w:cs="仿宋"/>
                <w:sz w:val="21"/>
                <w:szCs w:val="21"/>
              </w:rPr>
            </w:pPr>
            <w:r>
              <w:rPr>
                <w:rFonts w:hint="eastAsia" w:ascii="仿宋" w:hAnsi="仿宋" w:eastAsia="仿宋" w:cs="仿宋"/>
                <w:sz w:val="21"/>
                <w:szCs w:val="21"/>
              </w:rPr>
              <w:t>2.可将您的设备接入 4G 网络，为您提供高速稳定的联网服务，实现增强图传等多项功能。</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E8AF204">
            <w:pPr>
              <w:spacing w:line="360" w:lineRule="exact"/>
              <w:jc w:val="center"/>
              <w:textAlignment w:val="center"/>
              <w:rPr>
                <w:rFonts w:hint="eastAsia" w:ascii="仿宋" w:hAnsi="仿宋" w:eastAsia="仿宋" w:cs="仿宋"/>
                <w:kern w:val="0"/>
                <w:sz w:val="21"/>
                <w:szCs w:val="21"/>
              </w:rPr>
            </w:pPr>
          </w:p>
        </w:tc>
      </w:tr>
      <w:tr w14:paraId="4D818217">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8E85786">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6</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3E5D6483">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充电器</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C42220B">
            <w:pPr>
              <w:jc w:val="left"/>
              <w:rPr>
                <w:rFonts w:hint="eastAsia" w:ascii="仿宋" w:hAnsi="仿宋" w:eastAsia="仿宋" w:cs="仿宋"/>
                <w:sz w:val="21"/>
                <w:szCs w:val="21"/>
              </w:rPr>
            </w:pPr>
            <w:r>
              <w:rPr>
                <w:rFonts w:hint="eastAsia" w:ascii="仿宋" w:hAnsi="仿宋" w:eastAsia="仿宋" w:cs="仿宋"/>
                <w:sz w:val="21"/>
                <w:szCs w:val="21"/>
              </w:rPr>
              <w:t>240W桌面充电器，极速充电，多口兼容，智能保护。</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57850BAF">
            <w:pPr>
              <w:spacing w:line="360" w:lineRule="exact"/>
              <w:jc w:val="center"/>
              <w:textAlignment w:val="center"/>
              <w:rPr>
                <w:rFonts w:hint="eastAsia" w:ascii="仿宋" w:hAnsi="仿宋" w:eastAsia="仿宋" w:cs="仿宋"/>
                <w:kern w:val="0"/>
                <w:sz w:val="21"/>
                <w:szCs w:val="21"/>
              </w:rPr>
            </w:pPr>
          </w:p>
        </w:tc>
      </w:tr>
      <w:tr w14:paraId="447833B7">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EFEA967">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259776A0">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桨叶</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657967C2">
            <w:pPr>
              <w:jc w:val="left"/>
              <w:rPr>
                <w:rFonts w:hint="eastAsia" w:ascii="仿宋" w:hAnsi="仿宋" w:eastAsia="仿宋" w:cs="仿宋"/>
                <w:sz w:val="21"/>
                <w:szCs w:val="21"/>
                <w:lang w:eastAsia="zh-CN"/>
              </w:rPr>
            </w:pPr>
            <w:r>
              <w:rPr>
                <w:rFonts w:hint="eastAsia" w:ascii="仿宋" w:hAnsi="仿宋" w:eastAsia="仿宋" w:cs="仿宋"/>
                <w:sz w:val="21"/>
                <w:szCs w:val="21"/>
              </w:rPr>
              <w:t>飞行器螺旋桨</w:t>
            </w:r>
            <w:r>
              <w:rPr>
                <w:rFonts w:hint="eastAsia" w:ascii="仿宋" w:hAnsi="仿宋" w:eastAsia="仿宋" w:cs="仿宋"/>
                <w:sz w:val="21"/>
                <w:szCs w:val="21"/>
                <w:lang w:eastAsia="zh-CN"/>
              </w:rPr>
              <w:t>。</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12B8A27B">
            <w:pPr>
              <w:spacing w:line="360" w:lineRule="exact"/>
              <w:jc w:val="center"/>
              <w:textAlignment w:val="center"/>
              <w:rPr>
                <w:rFonts w:hint="eastAsia" w:ascii="仿宋" w:hAnsi="仿宋" w:eastAsia="仿宋" w:cs="仿宋"/>
                <w:kern w:val="0"/>
                <w:sz w:val="21"/>
                <w:szCs w:val="21"/>
              </w:rPr>
            </w:pPr>
          </w:p>
        </w:tc>
      </w:tr>
      <w:tr w14:paraId="176A7EEC">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FEA564F">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8</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D53F188">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私有化平台</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5AD32C5E">
            <w:pPr>
              <w:jc w:val="left"/>
              <w:rPr>
                <w:rFonts w:hint="eastAsia" w:ascii="仿宋" w:hAnsi="仿宋" w:eastAsia="仿宋" w:cs="仿宋"/>
                <w:sz w:val="21"/>
                <w:szCs w:val="21"/>
              </w:rPr>
            </w:pPr>
            <w:r>
              <w:rPr>
                <w:rFonts w:hint="eastAsia" w:ascii="仿宋" w:hAnsi="仿宋" w:eastAsia="仿宋" w:cs="仿宋"/>
                <w:sz w:val="21"/>
                <w:szCs w:val="21"/>
              </w:rPr>
              <w:t>私有化平台，一站式无人机任务管理云平台，带来全面、实时的态势感知，实现团队信息高效聚合、处理与同步。</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AB3FC20">
            <w:pPr>
              <w:spacing w:line="360" w:lineRule="exact"/>
              <w:jc w:val="center"/>
              <w:textAlignment w:val="center"/>
              <w:rPr>
                <w:rFonts w:hint="eastAsia" w:ascii="仿宋" w:hAnsi="仿宋" w:eastAsia="仿宋" w:cs="仿宋"/>
                <w:kern w:val="0"/>
                <w:sz w:val="21"/>
                <w:szCs w:val="21"/>
              </w:rPr>
            </w:pPr>
          </w:p>
        </w:tc>
      </w:tr>
      <w:tr w14:paraId="586317C4">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B8967CE">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9</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58813C1C">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人脸门禁一体机</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463C1A03">
            <w:pPr>
              <w:jc w:val="left"/>
              <w:rPr>
                <w:rFonts w:hint="eastAsia"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操作系统：嵌入式Linux操作系统；</w:t>
            </w:r>
          </w:p>
          <w:p w14:paraId="39626F22">
            <w:pPr>
              <w:jc w:val="left"/>
              <w:rPr>
                <w:rFonts w:hint="eastAsia" w:ascii="仿宋" w:hAnsi="仿宋" w:eastAsia="仿宋" w:cs="仿宋"/>
                <w:sz w:val="21"/>
                <w:szCs w:val="21"/>
              </w:rPr>
            </w:pPr>
            <w:r>
              <w:rPr>
                <w:rFonts w:hint="eastAsia" w:ascii="仿宋" w:hAnsi="仿宋" w:eastAsia="仿宋" w:cs="仿宋"/>
                <w:sz w:val="21"/>
                <w:szCs w:val="21"/>
                <w:lang w:val="en-US" w:eastAsia="zh-CN"/>
              </w:rPr>
              <w:t>2.</w:t>
            </w:r>
            <w:r>
              <w:rPr>
                <w:rFonts w:hint="eastAsia" w:ascii="仿宋" w:hAnsi="仿宋" w:eastAsia="仿宋" w:cs="仿宋"/>
                <w:sz w:val="21"/>
                <w:szCs w:val="21"/>
              </w:rPr>
              <w:t>屏幕参数： 7英寸触摸显示屏，屏幕比例9:16，屏幕分辨率600*1024；</w:t>
            </w:r>
          </w:p>
          <w:p w14:paraId="1B8E73AC">
            <w:pPr>
              <w:jc w:val="left"/>
              <w:rPr>
                <w:rFonts w:hint="eastAsia" w:ascii="仿宋" w:hAnsi="仿宋" w:eastAsia="仿宋" w:cs="仿宋"/>
                <w:sz w:val="21"/>
                <w:szCs w:val="21"/>
              </w:rPr>
            </w:pPr>
            <w:r>
              <w:rPr>
                <w:rFonts w:hint="eastAsia" w:ascii="仿宋" w:hAnsi="仿宋" w:eastAsia="仿宋" w:cs="仿宋"/>
                <w:sz w:val="21"/>
                <w:szCs w:val="21"/>
                <w:lang w:val="en-US" w:eastAsia="zh-CN"/>
              </w:rPr>
              <w:t>3.</w:t>
            </w:r>
            <w:r>
              <w:rPr>
                <w:rFonts w:hint="eastAsia" w:ascii="仿宋" w:hAnsi="仿宋" w:eastAsia="仿宋" w:cs="仿宋"/>
                <w:sz w:val="21"/>
                <w:szCs w:val="21"/>
              </w:rPr>
              <w:t>摄像头参数：采用宽动态200万双目摄像头；</w:t>
            </w:r>
          </w:p>
          <w:p w14:paraId="55416D52">
            <w:pPr>
              <w:jc w:val="left"/>
              <w:rPr>
                <w:rFonts w:hint="eastAsia" w:ascii="仿宋" w:hAnsi="仿宋" w:eastAsia="仿宋" w:cs="仿宋"/>
                <w:sz w:val="21"/>
                <w:szCs w:val="21"/>
              </w:rPr>
            </w:pPr>
            <w:r>
              <w:rPr>
                <w:rFonts w:hint="eastAsia" w:ascii="仿宋" w:hAnsi="仿宋" w:eastAsia="仿宋" w:cs="仿宋"/>
                <w:sz w:val="21"/>
                <w:szCs w:val="21"/>
                <w:lang w:val="en-US" w:eastAsia="zh-CN"/>
              </w:rPr>
              <w:t>4.</w:t>
            </w:r>
            <w:r>
              <w:rPr>
                <w:rFonts w:hint="eastAsia" w:ascii="仿宋" w:hAnsi="仿宋" w:eastAsia="仿宋" w:cs="仿宋"/>
                <w:sz w:val="21"/>
                <w:szCs w:val="21"/>
              </w:rPr>
              <w:t>认证方式：支持人脸、刷卡（IC卡、手机NFC卡、CPU卡序列号/内容、身份证卡序列号）、密码认证方式，可外接身份证、指纹、蓝牙、二维码功能模块；</w:t>
            </w:r>
          </w:p>
          <w:p w14:paraId="28B1EA86">
            <w:pPr>
              <w:jc w:val="left"/>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人脸识别：采用深度学习算法，支持单人或多人识别（最多5人同时认证）功能；支持照片、视频防假；1:N人脸识别速度≤0.2s，人脸验证准确率≥99%；</w:t>
            </w:r>
          </w:p>
          <w:p w14:paraId="28DB31EF">
            <w:pPr>
              <w:jc w:val="left"/>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存储容量：本地支持10000人脸库、50000张卡，15万条事件记录；</w:t>
            </w:r>
          </w:p>
          <w:p w14:paraId="1FA60346">
            <w:pPr>
              <w:jc w:val="left"/>
              <w:rPr>
                <w:rFonts w:hint="eastAsia" w:ascii="仿宋" w:hAnsi="仿宋" w:eastAsia="仿宋" w:cs="仿宋"/>
                <w:sz w:val="21"/>
                <w:szCs w:val="21"/>
              </w:rPr>
            </w:pPr>
            <w:r>
              <w:rPr>
                <w:rFonts w:hint="eastAsia" w:ascii="仿宋" w:hAnsi="仿宋" w:eastAsia="仿宋" w:cs="仿宋"/>
                <w:sz w:val="21"/>
                <w:szCs w:val="21"/>
                <w:lang w:val="en-US" w:eastAsia="zh-CN"/>
              </w:rPr>
              <w:t>7.</w:t>
            </w:r>
            <w:r>
              <w:rPr>
                <w:rFonts w:hint="eastAsia" w:ascii="仿宋" w:hAnsi="仿宋" w:eastAsia="仿宋" w:cs="仿宋"/>
                <w:sz w:val="21"/>
                <w:szCs w:val="21"/>
              </w:rPr>
              <w:t>硬件接口：LAN*1、RS485*1、Wiegand * 1(支持双向)、typeC类型USB接口*1、电锁*1、门磁*1、报警输入*2、报警输出*1、开门按钮*1、SD卡槽*1（最大支持512GB）、3.5mm音频输出接口*1；</w:t>
            </w:r>
          </w:p>
          <w:p w14:paraId="79F04641">
            <w:pPr>
              <w:jc w:val="left"/>
              <w:rPr>
                <w:rFonts w:hint="eastAsia" w:ascii="仿宋" w:hAnsi="仿宋" w:eastAsia="仿宋" w:cs="仿宋"/>
                <w:sz w:val="21"/>
                <w:szCs w:val="21"/>
              </w:rPr>
            </w:pPr>
            <w:r>
              <w:rPr>
                <w:rFonts w:hint="eastAsia" w:ascii="仿宋" w:hAnsi="仿宋" w:eastAsia="仿宋" w:cs="仿宋"/>
                <w:sz w:val="21"/>
                <w:szCs w:val="21"/>
                <w:lang w:val="en-US" w:eastAsia="zh-CN"/>
              </w:rPr>
              <w:t>8.</w:t>
            </w:r>
            <w:r>
              <w:rPr>
                <w:rFonts w:hint="eastAsia" w:ascii="仿宋" w:hAnsi="仿宋" w:eastAsia="仿宋" w:cs="仿宋"/>
                <w:sz w:val="21"/>
                <w:szCs w:val="21"/>
              </w:rPr>
              <w:t>通信方式及网络协议：有线网络；</w:t>
            </w:r>
          </w:p>
          <w:p w14:paraId="3E557E43">
            <w:pPr>
              <w:jc w:val="left"/>
              <w:rPr>
                <w:rFonts w:hint="eastAsia" w:ascii="仿宋" w:hAnsi="仿宋" w:eastAsia="仿宋" w:cs="仿宋"/>
                <w:sz w:val="21"/>
                <w:szCs w:val="21"/>
              </w:rPr>
            </w:pPr>
            <w:r>
              <w:rPr>
                <w:rFonts w:hint="eastAsia" w:ascii="仿宋" w:hAnsi="仿宋" w:eastAsia="仿宋" w:cs="仿宋"/>
                <w:sz w:val="21"/>
                <w:szCs w:val="21"/>
                <w:lang w:val="en-US" w:eastAsia="zh-CN"/>
              </w:rPr>
              <w:t>9.</w:t>
            </w:r>
            <w:r>
              <w:rPr>
                <w:rFonts w:hint="eastAsia" w:ascii="仿宋" w:hAnsi="仿宋" w:eastAsia="仿宋" w:cs="仿宋"/>
                <w:sz w:val="21"/>
                <w:szCs w:val="21"/>
              </w:rPr>
              <w:t>使用环境：IP65，室内外环境（室外使用必须搭配遮阳罩）；</w:t>
            </w:r>
          </w:p>
          <w:p w14:paraId="6FD523C3">
            <w:pPr>
              <w:jc w:val="left"/>
              <w:rPr>
                <w:rFonts w:hint="eastAsia" w:ascii="仿宋" w:hAnsi="仿宋" w:eastAsia="仿宋" w:cs="仿宋"/>
                <w:sz w:val="21"/>
                <w:szCs w:val="21"/>
              </w:rPr>
            </w:pPr>
            <w:r>
              <w:rPr>
                <w:rFonts w:hint="eastAsia" w:ascii="仿宋" w:hAnsi="仿宋" w:eastAsia="仿宋" w:cs="仿宋"/>
                <w:sz w:val="21"/>
                <w:szCs w:val="21"/>
                <w:lang w:val="en-US" w:eastAsia="zh-CN"/>
              </w:rPr>
              <w:t>10.</w:t>
            </w:r>
            <w:r>
              <w:rPr>
                <w:rFonts w:hint="eastAsia" w:ascii="仿宋" w:hAnsi="仿宋" w:eastAsia="仿宋" w:cs="仿宋"/>
                <w:sz w:val="21"/>
                <w:szCs w:val="21"/>
              </w:rPr>
              <w:t>安装方式：壁挂安装（标配挂板，适配86底盒）；</w:t>
            </w:r>
          </w:p>
          <w:p w14:paraId="486137D1">
            <w:pPr>
              <w:jc w:val="left"/>
              <w:rPr>
                <w:rFonts w:hint="eastAsia" w:ascii="仿宋" w:hAnsi="仿宋" w:eastAsia="仿宋" w:cs="仿宋"/>
                <w:sz w:val="21"/>
                <w:szCs w:val="21"/>
              </w:rPr>
            </w:pPr>
            <w:r>
              <w:rPr>
                <w:rFonts w:hint="eastAsia" w:ascii="仿宋" w:hAnsi="仿宋" w:eastAsia="仿宋" w:cs="仿宋"/>
                <w:sz w:val="21"/>
                <w:szCs w:val="21"/>
              </w:rPr>
              <w:t>工作电压： DC12V~24V/2A（电源需另配）；</w:t>
            </w:r>
          </w:p>
          <w:p w14:paraId="5EB17B2F">
            <w:pPr>
              <w:jc w:val="left"/>
              <w:rPr>
                <w:rFonts w:hint="eastAsia" w:ascii="仿宋" w:hAnsi="仿宋" w:eastAsia="仿宋" w:cs="仿宋"/>
                <w:sz w:val="21"/>
                <w:szCs w:val="21"/>
              </w:rPr>
            </w:pPr>
            <w:r>
              <w:rPr>
                <w:rFonts w:hint="eastAsia" w:ascii="仿宋" w:hAnsi="仿宋" w:eastAsia="仿宋" w:cs="仿宋"/>
                <w:sz w:val="21"/>
                <w:szCs w:val="21"/>
                <w:lang w:val="en-US" w:eastAsia="zh-CN"/>
              </w:rPr>
              <w:t>11.</w:t>
            </w:r>
            <w:r>
              <w:rPr>
                <w:rFonts w:hint="eastAsia" w:ascii="仿宋" w:hAnsi="仿宋" w:eastAsia="仿宋" w:cs="仿宋"/>
                <w:sz w:val="21"/>
                <w:szCs w:val="21"/>
              </w:rPr>
              <w:t>产品尺寸：209.2*110.5*24mm；</w:t>
            </w:r>
          </w:p>
          <w:p w14:paraId="7C4537E5">
            <w:pPr>
              <w:jc w:val="left"/>
              <w:rPr>
                <w:rFonts w:hint="eastAsia" w:ascii="仿宋" w:hAnsi="仿宋" w:eastAsia="仿宋" w:cs="仿宋"/>
                <w:sz w:val="21"/>
                <w:szCs w:val="21"/>
              </w:rPr>
            </w:pPr>
            <w:r>
              <w:rPr>
                <w:rFonts w:hint="eastAsia" w:ascii="仿宋" w:hAnsi="仿宋" w:eastAsia="仿宋" w:cs="仿宋"/>
                <w:sz w:val="21"/>
                <w:szCs w:val="21"/>
                <w:lang w:val="en-US" w:eastAsia="zh-CN"/>
              </w:rPr>
              <w:t>12.</w:t>
            </w:r>
            <w:r>
              <w:rPr>
                <w:rFonts w:hint="eastAsia" w:ascii="仿宋" w:hAnsi="仿宋" w:eastAsia="仿宋" w:cs="仿宋"/>
                <w:sz w:val="21"/>
                <w:szCs w:val="21"/>
              </w:rPr>
              <w:t>设备重量：净重0.56kg，毛重0.88kg</w:t>
            </w:r>
          </w:p>
          <w:p w14:paraId="4EB84BC9">
            <w:pPr>
              <w:jc w:val="left"/>
              <w:rPr>
                <w:rFonts w:hint="eastAsia" w:ascii="仿宋" w:hAnsi="仿宋" w:eastAsia="仿宋" w:cs="仿宋"/>
                <w:sz w:val="21"/>
                <w:szCs w:val="21"/>
              </w:rPr>
            </w:pPr>
            <w:r>
              <w:rPr>
                <w:rFonts w:hint="eastAsia" w:ascii="仿宋" w:hAnsi="仿宋" w:eastAsia="仿宋" w:cs="仿宋"/>
                <w:sz w:val="21"/>
                <w:szCs w:val="21"/>
                <w:lang w:val="en-US" w:eastAsia="zh-CN"/>
              </w:rPr>
              <w:t>13.</w:t>
            </w:r>
            <w:r>
              <w:rPr>
                <w:rFonts w:hint="eastAsia" w:ascii="仿宋" w:hAnsi="仿宋" w:eastAsia="仿宋" w:cs="仿宋"/>
                <w:sz w:val="21"/>
                <w:szCs w:val="21"/>
              </w:rPr>
              <w:t>功能：</w:t>
            </w:r>
          </w:p>
          <w:p w14:paraId="16172399">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w:t>
            </w:r>
            <w:r>
              <w:rPr>
                <w:rFonts w:hint="eastAsia" w:ascii="仿宋" w:hAnsi="仿宋" w:eastAsia="仿宋" w:cs="仿宋"/>
                <w:sz w:val="21"/>
                <w:szCs w:val="21"/>
                <w:lang w:eastAsia="zh-CN"/>
              </w:rPr>
              <w:t>）</w:t>
            </w:r>
            <w:r>
              <w:rPr>
                <w:rFonts w:hint="eastAsia" w:ascii="仿宋" w:hAnsi="仿宋" w:eastAsia="仿宋" w:cs="仿宋"/>
                <w:sz w:val="21"/>
                <w:szCs w:val="21"/>
              </w:rPr>
              <w:t>可视对讲：支持和云平台、客户端、室内机、管理机进行可视对讲；支持配置一键呼叫室内机或管理机；支持副门口机或围墙机模式；</w:t>
            </w:r>
          </w:p>
          <w:p w14:paraId="23C3DF1B">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2</w:t>
            </w:r>
            <w:r>
              <w:rPr>
                <w:rFonts w:hint="eastAsia" w:ascii="仿宋" w:hAnsi="仿宋" w:eastAsia="仿宋" w:cs="仿宋"/>
                <w:sz w:val="21"/>
                <w:szCs w:val="21"/>
                <w:lang w:eastAsia="zh-CN"/>
              </w:rPr>
              <w:t>）</w:t>
            </w:r>
            <w:r>
              <w:rPr>
                <w:rFonts w:hint="eastAsia" w:ascii="仿宋" w:hAnsi="仿宋" w:eastAsia="仿宋" w:cs="仿宋"/>
                <w:sz w:val="21"/>
                <w:szCs w:val="21"/>
              </w:rPr>
              <w:t>视频预览：支持管理中心远程视频预览，支持接入NVR设备，实现视频录像，编码格式H.264；</w:t>
            </w:r>
          </w:p>
          <w:p w14:paraId="5A582EA0">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3</w:t>
            </w:r>
            <w:r>
              <w:rPr>
                <w:rFonts w:hint="eastAsia" w:ascii="仿宋" w:hAnsi="仿宋" w:eastAsia="仿宋" w:cs="仿宋"/>
                <w:sz w:val="21"/>
                <w:szCs w:val="21"/>
                <w:lang w:eastAsia="zh-CN"/>
              </w:rPr>
              <w:t>）</w:t>
            </w:r>
            <w:r>
              <w:rPr>
                <w:rFonts w:hint="eastAsia" w:ascii="仿宋" w:hAnsi="仿宋" w:eastAsia="仿宋" w:cs="仿宋"/>
                <w:sz w:val="21"/>
                <w:szCs w:val="21"/>
              </w:rPr>
              <w:t>口罩检测：支持口罩检测模式，可配置提醒戴口罩模式、强制戴口罩模式，关联门禁控制；</w:t>
            </w:r>
          </w:p>
          <w:p w14:paraId="3C72B167">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4</w:t>
            </w:r>
            <w:r>
              <w:rPr>
                <w:rFonts w:hint="eastAsia" w:ascii="仿宋" w:hAnsi="仿宋" w:eastAsia="仿宋" w:cs="仿宋"/>
                <w:sz w:val="21"/>
                <w:szCs w:val="21"/>
                <w:lang w:eastAsia="zh-CN"/>
              </w:rPr>
              <w:t>）</w:t>
            </w:r>
            <w:r>
              <w:rPr>
                <w:rFonts w:hint="eastAsia" w:ascii="仿宋" w:hAnsi="仿宋" w:eastAsia="仿宋" w:cs="仿宋"/>
                <w:sz w:val="21"/>
                <w:szCs w:val="21"/>
              </w:rPr>
              <w:t>识别界面可配：识别主界面的“呼叫”、“二维码”、“密码”的按键图标可分别配置是否显示；</w:t>
            </w:r>
          </w:p>
          <w:p w14:paraId="0A2D8B09">
            <w:pPr>
              <w:jc w:val="left"/>
              <w:rPr>
                <w:rFonts w:hint="eastAsia" w:ascii="仿宋" w:hAnsi="仿宋" w:eastAsia="仿宋" w:cs="仿宋"/>
                <w:sz w:val="21"/>
                <w:szCs w:val="21"/>
              </w:rPr>
            </w:pPr>
            <w:r>
              <w:rPr>
                <w:rFonts w:hint="eastAsia" w:ascii="仿宋" w:hAnsi="仿宋" w:eastAsia="仿宋" w:cs="仿宋"/>
                <w:sz w:val="21"/>
                <w:szCs w:val="21"/>
              </w:rPr>
              <w:t>认证结果显示可配：支持认证成功界面的“照片”、“姓名”、“工号”信息可配置是否显示；</w:t>
            </w:r>
          </w:p>
          <w:p w14:paraId="0F445B35">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5</w:t>
            </w:r>
            <w:r>
              <w:rPr>
                <w:rFonts w:hint="eastAsia" w:ascii="仿宋" w:hAnsi="仿宋" w:eastAsia="仿宋" w:cs="仿宋"/>
                <w:sz w:val="21"/>
                <w:szCs w:val="21"/>
                <w:lang w:eastAsia="zh-CN"/>
              </w:rPr>
              <w:t>）</w:t>
            </w:r>
            <w:r>
              <w:rPr>
                <w:rFonts w:hint="eastAsia" w:ascii="仿宋" w:hAnsi="仿宋" w:eastAsia="仿宋" w:cs="仿宋"/>
                <w:sz w:val="21"/>
                <w:szCs w:val="21"/>
              </w:rPr>
              <w:t>认证结果语音自定义：集成文字转语音（TTS）和语音合成技术，认证成功和认证失败的语音可以分别配置4个时间段进行自定义播报，同时认证成功的语音可叠加播报姓名；</w:t>
            </w:r>
          </w:p>
          <w:p w14:paraId="637909EC">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6</w:t>
            </w:r>
            <w:r>
              <w:rPr>
                <w:rFonts w:hint="eastAsia" w:ascii="仿宋" w:hAnsi="仿宋" w:eastAsia="仿宋" w:cs="仿宋"/>
                <w:sz w:val="21"/>
                <w:szCs w:val="21"/>
                <w:lang w:eastAsia="zh-CN"/>
              </w:rPr>
              <w:t>）</w:t>
            </w:r>
            <w:r>
              <w:rPr>
                <w:rFonts w:hint="eastAsia" w:ascii="仿宋" w:hAnsi="仿宋" w:eastAsia="仿宋" w:cs="仿宋"/>
                <w:sz w:val="21"/>
                <w:szCs w:val="21"/>
              </w:rPr>
              <w:t>工作模式：支持广告模式、简洁模式主题模式</w:t>
            </w:r>
          </w:p>
          <w:p w14:paraId="613DF46C">
            <w:pPr>
              <w:jc w:val="left"/>
              <w:rPr>
                <w:rFonts w:hint="eastAsia" w:ascii="仿宋" w:hAnsi="仿宋" w:eastAsia="仿宋" w:cs="仿宋"/>
                <w:sz w:val="21"/>
                <w:szCs w:val="21"/>
              </w:rPr>
            </w:pPr>
            <w:r>
              <w:rPr>
                <w:rFonts w:hint="eastAsia" w:ascii="仿宋" w:hAnsi="仿宋" w:eastAsia="仿宋" w:cs="仿宋"/>
                <w:sz w:val="21"/>
                <w:szCs w:val="21"/>
              </w:rPr>
              <w:t>外接安全模块：支持通过RS485接入门控安全模块，防止主机被恶意破坏的情况下，门锁不被打开；</w:t>
            </w:r>
          </w:p>
          <w:p w14:paraId="58BA1714">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7</w:t>
            </w:r>
            <w:r>
              <w:rPr>
                <w:rFonts w:hint="eastAsia" w:ascii="仿宋" w:hAnsi="仿宋" w:eastAsia="仿宋" w:cs="仿宋"/>
                <w:sz w:val="21"/>
                <w:szCs w:val="21"/>
                <w:lang w:eastAsia="zh-CN"/>
              </w:rPr>
              <w:t>）</w:t>
            </w:r>
            <w:r>
              <w:rPr>
                <w:rFonts w:hint="eastAsia" w:ascii="仿宋" w:hAnsi="仿宋" w:eastAsia="仿宋" w:cs="仿宋"/>
                <w:sz w:val="21"/>
                <w:szCs w:val="21"/>
              </w:rPr>
              <w:t>外接读卡器：支持通过RS485或韦根（W26/W34）接口外接1个读卡器，同时可实现单门反潜回功能；</w:t>
            </w:r>
          </w:p>
          <w:p w14:paraId="470E436C">
            <w:pPr>
              <w:jc w:val="left"/>
              <w:rPr>
                <w:rFonts w:hint="eastAsia" w:ascii="仿宋" w:hAnsi="仿宋" w:eastAsia="仿宋" w:cs="仿宋"/>
                <w:sz w:val="21"/>
                <w:szCs w:val="21"/>
              </w:rPr>
            </w:pPr>
            <w:r>
              <w:rPr>
                <w:rFonts w:hint="eastAsia" w:ascii="仿宋" w:hAnsi="仿宋" w:eastAsia="仿宋" w:cs="仿宋"/>
                <w:sz w:val="21"/>
                <w:szCs w:val="21"/>
              </w:rPr>
              <w:t>读卡器模式：支持通过RS485或韦根（W26/W34）接入门禁控制器，作为读卡器模式使用；</w:t>
            </w:r>
          </w:p>
          <w:p w14:paraId="302E7AB4">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8</w:t>
            </w:r>
            <w:r>
              <w:rPr>
                <w:rFonts w:hint="eastAsia" w:ascii="仿宋" w:hAnsi="仿宋" w:eastAsia="仿宋" w:cs="仿宋"/>
                <w:sz w:val="21"/>
                <w:szCs w:val="21"/>
                <w:lang w:eastAsia="zh-CN"/>
              </w:rPr>
              <w:t>）</w:t>
            </w:r>
            <w:r>
              <w:rPr>
                <w:rFonts w:hint="eastAsia" w:ascii="仿宋" w:hAnsi="仿宋" w:eastAsia="仿宋" w:cs="仿宋"/>
                <w:sz w:val="21"/>
                <w:szCs w:val="21"/>
              </w:rPr>
              <w:t>门禁计划模板：支持255组计划模板管理，128个周计划，1024个假日计划；支持常开、常闭时段管理；</w:t>
            </w:r>
          </w:p>
          <w:p w14:paraId="28D9FBC2">
            <w:pPr>
              <w:jc w:val="left"/>
              <w:rPr>
                <w:rFonts w:hint="eastAsia"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9</w:t>
            </w:r>
            <w:r>
              <w:rPr>
                <w:rFonts w:hint="eastAsia" w:ascii="仿宋" w:hAnsi="仿宋" w:eastAsia="仿宋" w:cs="仿宋"/>
                <w:sz w:val="21"/>
                <w:szCs w:val="21"/>
                <w:lang w:eastAsia="zh-CN"/>
              </w:rPr>
              <w:t>）</w:t>
            </w:r>
            <w:r>
              <w:rPr>
                <w:rFonts w:hint="eastAsia" w:ascii="仿宋" w:hAnsi="仿宋" w:eastAsia="仿宋" w:cs="仿宋"/>
                <w:sz w:val="21"/>
                <w:szCs w:val="21"/>
              </w:rPr>
              <w:t>组合认证：刷卡+密码、刷卡+人脸、人脸+密码等组合认证方式</w:t>
            </w:r>
            <w:r>
              <w:rPr>
                <w:rFonts w:hint="eastAsia" w:ascii="仿宋" w:hAnsi="仿宋" w:eastAsia="仿宋" w:cs="仿宋"/>
                <w:sz w:val="21"/>
                <w:szCs w:val="21"/>
                <w:lang w:val="en-US" w:eastAsia="zh-CN"/>
              </w:rPr>
              <w:t>；</w:t>
            </w:r>
          </w:p>
          <w:p w14:paraId="42567DE1">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10</w:t>
            </w:r>
            <w:r>
              <w:rPr>
                <w:rFonts w:hint="eastAsia" w:ascii="仿宋" w:hAnsi="仿宋" w:eastAsia="仿宋" w:cs="仿宋"/>
                <w:sz w:val="21"/>
                <w:szCs w:val="21"/>
                <w:lang w:eastAsia="zh-CN"/>
              </w:rPr>
              <w:t>）</w:t>
            </w:r>
            <w:r>
              <w:rPr>
                <w:rFonts w:hint="eastAsia" w:ascii="仿宋" w:hAnsi="仿宋" w:eastAsia="仿宋" w:cs="仿宋"/>
                <w:sz w:val="21"/>
                <w:szCs w:val="21"/>
              </w:rPr>
              <w:t>多重认证：支持多个人员认证（人脸、刷卡等）通过后才开门；</w:t>
            </w:r>
          </w:p>
          <w:p w14:paraId="4024F599">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11</w:t>
            </w:r>
            <w:r>
              <w:rPr>
                <w:rFonts w:hint="eastAsia" w:ascii="仿宋" w:hAnsi="仿宋" w:eastAsia="仿宋" w:cs="仿宋"/>
                <w:sz w:val="21"/>
                <w:szCs w:val="21"/>
                <w:lang w:eastAsia="zh-CN"/>
              </w:rPr>
              <w:t>）</w:t>
            </w:r>
            <w:r>
              <w:rPr>
                <w:rFonts w:hint="eastAsia" w:ascii="仿宋" w:hAnsi="仿宋" w:eastAsia="仿宋" w:cs="仿宋"/>
                <w:sz w:val="21"/>
                <w:szCs w:val="21"/>
              </w:rPr>
              <w:t>报警功能：设备支持防拆报警、门被外力开起报警、胁迫卡和胁迫密码报警等；</w:t>
            </w:r>
          </w:p>
          <w:p w14:paraId="44C6C951">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12</w:t>
            </w:r>
            <w:r>
              <w:rPr>
                <w:rFonts w:hint="eastAsia" w:ascii="仿宋" w:hAnsi="仿宋" w:eastAsia="仿宋" w:cs="仿宋"/>
                <w:sz w:val="21"/>
                <w:szCs w:val="21"/>
                <w:lang w:eastAsia="zh-CN"/>
              </w:rPr>
              <w:t>）</w:t>
            </w:r>
            <w:r>
              <w:rPr>
                <w:rFonts w:hint="eastAsia" w:ascii="仿宋" w:hAnsi="仿宋" w:eastAsia="仿宋" w:cs="仿宋"/>
                <w:sz w:val="21"/>
                <w:szCs w:val="21"/>
              </w:rPr>
              <w:t>事件上传：在线状态下将设备认证结果信息及联动抓拍照片实时上传给平台，支持断网续传功能，设备离线状态下产生事件在与平台连接后会重新上传；</w:t>
            </w:r>
          </w:p>
          <w:p w14:paraId="69D23A80">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13</w:t>
            </w:r>
            <w:r>
              <w:rPr>
                <w:rFonts w:hint="eastAsia" w:ascii="仿宋" w:hAnsi="仿宋" w:eastAsia="仿宋" w:cs="仿宋"/>
                <w:sz w:val="21"/>
                <w:szCs w:val="21"/>
                <w:lang w:eastAsia="zh-CN"/>
              </w:rPr>
              <w:t>）</w:t>
            </w:r>
            <w:r>
              <w:rPr>
                <w:rFonts w:hint="eastAsia" w:ascii="仿宋" w:hAnsi="仿宋" w:eastAsia="仿宋" w:cs="仿宋"/>
                <w:sz w:val="21"/>
                <w:szCs w:val="21"/>
              </w:rPr>
              <w:t>单机使用：设备可进行本地管理，支持本地注册人脸、查询、设置、管理设备参数等；</w:t>
            </w:r>
          </w:p>
          <w:p w14:paraId="6D6FAA89">
            <w:pPr>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14</w:t>
            </w:r>
            <w:r>
              <w:rPr>
                <w:rFonts w:hint="eastAsia" w:ascii="仿宋" w:hAnsi="仿宋" w:eastAsia="仿宋" w:cs="仿宋"/>
                <w:sz w:val="21"/>
                <w:szCs w:val="21"/>
                <w:lang w:eastAsia="zh-CN"/>
              </w:rPr>
              <w:t>）</w:t>
            </w:r>
            <w:r>
              <w:rPr>
                <w:rFonts w:hint="eastAsia" w:ascii="仿宋" w:hAnsi="仿宋" w:eastAsia="仿宋" w:cs="仿宋"/>
                <w:sz w:val="21"/>
                <w:szCs w:val="21"/>
              </w:rPr>
              <w:t>WEB管理：支持Web端管理，可进行人员管理、参数配置、事件查询、系统维护等操作。</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001E8AA0">
            <w:pPr>
              <w:spacing w:line="360" w:lineRule="exact"/>
              <w:jc w:val="center"/>
              <w:textAlignment w:val="center"/>
              <w:rPr>
                <w:rFonts w:hint="eastAsia" w:ascii="仿宋" w:hAnsi="仿宋" w:eastAsia="仿宋" w:cs="仿宋"/>
                <w:kern w:val="0"/>
                <w:sz w:val="21"/>
                <w:szCs w:val="21"/>
              </w:rPr>
            </w:pPr>
          </w:p>
        </w:tc>
      </w:tr>
      <w:tr w14:paraId="636DDCA9">
        <w:tblPrEx>
          <w:tblCellMar>
            <w:top w:w="0" w:type="dxa"/>
            <w:left w:w="108" w:type="dxa"/>
            <w:bottom w:w="0" w:type="dxa"/>
            <w:right w:w="108" w:type="dxa"/>
          </w:tblCellMar>
        </w:tblPrEx>
        <w:trPr>
          <w:trHeight w:val="3192"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705B6AE">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10</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7EA3AF89">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液压(自动)闭门器</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4F2C7E85">
            <w:pPr>
              <w:numPr>
                <w:ilvl w:val="0"/>
                <w:numId w:val="2"/>
              </w:numPr>
              <w:jc w:val="left"/>
              <w:rPr>
                <w:rFonts w:hint="eastAsia" w:ascii="仿宋" w:hAnsi="仿宋" w:eastAsia="仿宋" w:cs="仿宋"/>
                <w:sz w:val="21"/>
                <w:szCs w:val="21"/>
                <w:lang w:val="en-US" w:eastAsia="zh-CN"/>
              </w:rPr>
            </w:pPr>
            <w:r>
              <w:rPr>
                <w:rFonts w:hint="eastAsia" w:ascii="仿宋" w:hAnsi="仿宋" w:eastAsia="仿宋" w:cs="仿宋"/>
                <w:sz w:val="21"/>
                <w:szCs w:val="21"/>
              </w:rPr>
              <w:t>适装门重：60-85KG</w:t>
            </w:r>
            <w:r>
              <w:rPr>
                <w:rFonts w:hint="eastAsia" w:ascii="仿宋" w:hAnsi="仿宋" w:eastAsia="仿宋" w:cs="仿宋"/>
                <w:sz w:val="21"/>
                <w:szCs w:val="21"/>
                <w:lang w:val="en-US" w:eastAsia="zh-CN"/>
              </w:rPr>
              <w:t>；</w:t>
            </w:r>
          </w:p>
          <w:p w14:paraId="1DF9A6C0">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适装门宽 ≤ 1100mm</w:t>
            </w:r>
            <w:r>
              <w:rPr>
                <w:rFonts w:hint="eastAsia" w:ascii="仿宋" w:hAnsi="仿宋" w:eastAsia="仿宋" w:cs="仿宋"/>
                <w:sz w:val="21"/>
                <w:szCs w:val="21"/>
                <w:lang w:val="en-US" w:eastAsia="zh-CN"/>
              </w:rPr>
              <w:t>；</w:t>
            </w:r>
          </w:p>
          <w:p w14:paraId="461CF7E7">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闭门力量：EN4</w:t>
            </w:r>
            <w:r>
              <w:rPr>
                <w:rFonts w:hint="eastAsia" w:ascii="仿宋" w:hAnsi="仿宋" w:eastAsia="仿宋" w:cs="仿宋"/>
                <w:sz w:val="21"/>
                <w:szCs w:val="21"/>
                <w:lang w:val="en-US" w:eastAsia="zh-CN"/>
              </w:rPr>
              <w:t>；</w:t>
            </w:r>
          </w:p>
          <w:p w14:paraId="573E97A4">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开门角度 ≤ 180°</w:t>
            </w:r>
          </w:p>
          <w:p w14:paraId="5121915B">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尺寸：长宽高 248x44.5x72mm</w:t>
            </w:r>
          </w:p>
          <w:p w14:paraId="14C82939">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使用寿命：100万次</w:t>
            </w:r>
            <w:r>
              <w:rPr>
                <w:rFonts w:hint="eastAsia" w:ascii="仿宋" w:hAnsi="仿宋" w:eastAsia="仿宋" w:cs="仿宋"/>
                <w:sz w:val="21"/>
                <w:szCs w:val="21"/>
                <w:lang w:val="en-US" w:eastAsia="zh-CN"/>
              </w:rPr>
              <w:t>；</w:t>
            </w:r>
          </w:p>
          <w:p w14:paraId="4E50D797">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适用环境温度范围：-30℃---50℃</w:t>
            </w:r>
          </w:p>
          <w:p w14:paraId="566EADD2">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双段速度可调</w:t>
            </w:r>
            <w:r>
              <w:rPr>
                <w:rFonts w:hint="eastAsia" w:ascii="仿宋" w:hAnsi="仿宋" w:eastAsia="仿宋" w:cs="仿宋"/>
                <w:sz w:val="21"/>
                <w:szCs w:val="21"/>
                <w:lang w:val="en-US" w:eastAsia="zh-CN"/>
              </w:rPr>
              <w:t>；</w:t>
            </w:r>
          </w:p>
          <w:p w14:paraId="73163624">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锁门速度：0°--15°范围内可调</w:t>
            </w:r>
            <w:r>
              <w:rPr>
                <w:rFonts w:hint="eastAsia" w:ascii="仿宋" w:hAnsi="仿宋" w:eastAsia="仿宋" w:cs="仿宋"/>
                <w:sz w:val="21"/>
                <w:szCs w:val="21"/>
                <w:lang w:val="en-US" w:eastAsia="zh-CN"/>
              </w:rPr>
              <w:t>；</w:t>
            </w:r>
          </w:p>
          <w:p w14:paraId="329D3AE3">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闭门速度：15°--180°范围内可调</w:t>
            </w:r>
            <w:r>
              <w:rPr>
                <w:rFonts w:hint="eastAsia" w:ascii="仿宋" w:hAnsi="仿宋" w:eastAsia="仿宋" w:cs="仿宋"/>
                <w:sz w:val="21"/>
                <w:szCs w:val="21"/>
                <w:lang w:val="en-US" w:eastAsia="zh-CN"/>
              </w:rPr>
              <w:t>；</w:t>
            </w:r>
          </w:p>
          <w:p w14:paraId="23C81253">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建议闭门速度在180°至15°时略快，在15°至0°时放慢，以门扇充分关闭为准。防止关门速度过快导致门扇与门框发生撞击。</w:t>
            </w:r>
          </w:p>
          <w:p w14:paraId="788BBBCA">
            <w:pPr>
              <w:numPr>
                <w:ilvl w:val="0"/>
                <w:numId w:val="2"/>
              </w:numPr>
              <w:jc w:val="left"/>
              <w:rPr>
                <w:rFonts w:hint="eastAsia" w:ascii="仿宋" w:hAnsi="仿宋" w:eastAsia="仿宋" w:cs="仿宋"/>
                <w:sz w:val="21"/>
                <w:szCs w:val="21"/>
              </w:rPr>
            </w:pPr>
            <w:r>
              <w:rPr>
                <w:rFonts w:hint="eastAsia" w:ascii="仿宋" w:hAnsi="仿宋" w:eastAsia="仿宋" w:cs="仿宋"/>
                <w:sz w:val="21"/>
                <w:szCs w:val="21"/>
              </w:rPr>
              <w:t>无90度定位停门的功能。</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5950568A">
            <w:pPr>
              <w:spacing w:line="360" w:lineRule="exact"/>
              <w:jc w:val="center"/>
              <w:textAlignment w:val="center"/>
              <w:rPr>
                <w:rFonts w:hint="eastAsia" w:ascii="仿宋" w:hAnsi="仿宋" w:eastAsia="仿宋" w:cs="仿宋"/>
                <w:kern w:val="0"/>
                <w:sz w:val="21"/>
                <w:szCs w:val="21"/>
              </w:rPr>
            </w:pPr>
          </w:p>
        </w:tc>
      </w:tr>
      <w:tr w14:paraId="0D909C8A">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140CB094">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11</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4B048BD">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磁力锁</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4D256D83">
            <w:pPr>
              <w:jc w:val="left"/>
              <w:rPr>
                <w:rFonts w:hint="eastAsia" w:ascii="仿宋" w:hAnsi="仿宋" w:eastAsia="仿宋" w:cs="仿宋"/>
                <w:sz w:val="21"/>
                <w:szCs w:val="21"/>
              </w:rPr>
            </w:pPr>
            <w:r>
              <w:rPr>
                <w:rFonts w:hint="eastAsia" w:ascii="仿宋" w:hAnsi="仿宋" w:eastAsia="仿宋" w:cs="仿宋"/>
                <w:sz w:val="21"/>
                <w:szCs w:val="21"/>
              </w:rPr>
              <w:t>1、锁体尺寸：238mm*25mm*45mm</w:t>
            </w:r>
          </w:p>
          <w:p w14:paraId="50D19DDE">
            <w:pPr>
              <w:jc w:val="left"/>
              <w:rPr>
                <w:rFonts w:hint="eastAsia" w:ascii="仿宋" w:hAnsi="仿宋" w:eastAsia="仿宋" w:cs="仿宋"/>
                <w:sz w:val="21"/>
                <w:szCs w:val="21"/>
              </w:rPr>
            </w:pPr>
            <w:r>
              <w:rPr>
                <w:rFonts w:hint="eastAsia" w:ascii="仿宋" w:hAnsi="仿宋" w:eastAsia="仿宋" w:cs="仿宋"/>
                <w:sz w:val="21"/>
                <w:szCs w:val="21"/>
              </w:rPr>
              <w:t>2、最大拉力：280kg</w:t>
            </w:r>
          </w:p>
          <w:p w14:paraId="6D811F0A">
            <w:pPr>
              <w:jc w:val="left"/>
              <w:rPr>
                <w:rFonts w:hint="eastAsia" w:ascii="仿宋" w:hAnsi="仿宋" w:eastAsia="仿宋" w:cs="仿宋"/>
                <w:sz w:val="21"/>
                <w:szCs w:val="21"/>
              </w:rPr>
            </w:pPr>
            <w:r>
              <w:rPr>
                <w:rFonts w:hint="eastAsia" w:ascii="仿宋" w:hAnsi="仿宋" w:eastAsia="仿宋" w:cs="仿宋"/>
                <w:sz w:val="21"/>
                <w:szCs w:val="21"/>
              </w:rPr>
              <w:t>3、输入电压：12vDC，工作电流340mA；</w:t>
            </w:r>
          </w:p>
          <w:p w14:paraId="3D47226A">
            <w:pPr>
              <w:jc w:val="left"/>
              <w:rPr>
                <w:rFonts w:hint="eastAsia" w:ascii="仿宋" w:hAnsi="仿宋" w:eastAsia="仿宋" w:cs="仿宋"/>
                <w:sz w:val="21"/>
                <w:szCs w:val="21"/>
              </w:rPr>
            </w:pPr>
            <w:r>
              <w:rPr>
                <w:rFonts w:hint="eastAsia" w:ascii="仿宋" w:hAnsi="仿宋" w:eastAsia="仿宋" w:cs="仿宋"/>
                <w:sz w:val="21"/>
                <w:szCs w:val="21"/>
              </w:rPr>
              <w:t>4、含配套支架</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7361D9B6">
            <w:pPr>
              <w:spacing w:line="360" w:lineRule="exact"/>
              <w:jc w:val="center"/>
              <w:textAlignment w:val="center"/>
              <w:rPr>
                <w:rFonts w:hint="eastAsia" w:ascii="仿宋" w:hAnsi="仿宋" w:eastAsia="仿宋" w:cs="仿宋"/>
                <w:kern w:val="0"/>
                <w:sz w:val="21"/>
                <w:szCs w:val="21"/>
              </w:rPr>
            </w:pPr>
          </w:p>
        </w:tc>
      </w:tr>
      <w:tr w14:paraId="5C472492">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DE8A808">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12</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255A67C3">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电控锁</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5125CDAF">
            <w:pPr>
              <w:jc w:val="left"/>
              <w:rPr>
                <w:rFonts w:hint="eastAsia" w:ascii="仿宋" w:hAnsi="仿宋" w:eastAsia="仿宋" w:cs="仿宋"/>
                <w:sz w:val="21"/>
                <w:szCs w:val="21"/>
                <w:lang w:eastAsia="zh-CN"/>
              </w:rPr>
            </w:pPr>
            <w:r>
              <w:rPr>
                <w:rFonts w:hint="eastAsia" w:ascii="仿宋" w:hAnsi="仿宋" w:eastAsia="仿宋" w:cs="仿宋"/>
                <w:sz w:val="21"/>
                <w:szCs w:val="21"/>
              </w:rPr>
              <w:t>支持锁芯定制</w:t>
            </w:r>
            <w:r>
              <w:rPr>
                <w:rFonts w:hint="eastAsia" w:ascii="仿宋" w:hAnsi="仿宋" w:eastAsia="仿宋" w:cs="仿宋"/>
                <w:sz w:val="21"/>
                <w:szCs w:val="21"/>
                <w:lang w:eastAsia="zh-CN"/>
              </w:rPr>
              <w:t>。</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56937B83">
            <w:pPr>
              <w:spacing w:line="360" w:lineRule="exact"/>
              <w:jc w:val="center"/>
              <w:textAlignment w:val="center"/>
              <w:rPr>
                <w:rFonts w:hint="eastAsia" w:ascii="仿宋" w:hAnsi="仿宋" w:eastAsia="仿宋" w:cs="仿宋"/>
                <w:kern w:val="0"/>
                <w:sz w:val="21"/>
                <w:szCs w:val="21"/>
              </w:rPr>
            </w:pPr>
          </w:p>
        </w:tc>
      </w:tr>
      <w:tr w14:paraId="21A46FAB">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38776C6">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13</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426008DD">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六类非屏蔽网线</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26928B2E">
            <w:pPr>
              <w:jc w:val="left"/>
              <w:rPr>
                <w:rFonts w:hint="eastAsia" w:ascii="仿宋" w:hAnsi="仿宋" w:eastAsia="仿宋" w:cs="仿宋"/>
                <w:sz w:val="21"/>
                <w:szCs w:val="21"/>
              </w:rPr>
            </w:pPr>
            <w:r>
              <w:rPr>
                <w:rFonts w:hint="eastAsia" w:ascii="仿宋" w:hAnsi="仿宋" w:eastAsia="仿宋" w:cs="仿宋"/>
                <w:sz w:val="21"/>
                <w:szCs w:val="21"/>
              </w:rPr>
              <w:t>1、UTP六类4对非屏蔽电缆（单股）。</w:t>
            </w:r>
          </w:p>
          <w:p w14:paraId="488F28B6">
            <w:pPr>
              <w:jc w:val="left"/>
              <w:rPr>
                <w:rFonts w:hint="eastAsia" w:ascii="仿宋" w:hAnsi="仿宋" w:eastAsia="仿宋" w:cs="仿宋"/>
                <w:sz w:val="21"/>
                <w:szCs w:val="21"/>
              </w:rPr>
            </w:pPr>
            <w:r>
              <w:rPr>
                <w:rFonts w:hint="eastAsia" w:ascii="仿宋" w:hAnsi="仿宋" w:eastAsia="仿宋" w:cs="仿宋"/>
                <w:sz w:val="21"/>
                <w:szCs w:val="21"/>
              </w:rPr>
              <w:t>2、通过标准100MHz带宽测试要求可扩展到350MHz带宽。</w:t>
            </w:r>
          </w:p>
          <w:p w14:paraId="4645B53F">
            <w:pPr>
              <w:jc w:val="left"/>
              <w:rPr>
                <w:rFonts w:hint="eastAsia" w:ascii="仿宋" w:hAnsi="仿宋" w:eastAsia="仿宋" w:cs="仿宋"/>
                <w:sz w:val="21"/>
                <w:szCs w:val="21"/>
              </w:rPr>
            </w:pPr>
            <w:r>
              <w:rPr>
                <w:rFonts w:hint="eastAsia" w:ascii="仿宋" w:hAnsi="仿宋" w:eastAsia="仿宋" w:cs="仿宋"/>
                <w:sz w:val="21"/>
                <w:szCs w:val="21"/>
              </w:rPr>
              <w:t>3、单根导体直流电阻：≤9.5Ω/100m。</w:t>
            </w:r>
          </w:p>
          <w:p w14:paraId="27669C48">
            <w:pPr>
              <w:jc w:val="left"/>
              <w:rPr>
                <w:rFonts w:hint="eastAsia" w:ascii="仿宋" w:hAnsi="仿宋" w:eastAsia="仿宋" w:cs="仿宋"/>
                <w:sz w:val="21"/>
                <w:szCs w:val="21"/>
              </w:rPr>
            </w:pPr>
            <w:r>
              <w:rPr>
                <w:rFonts w:hint="eastAsia" w:ascii="仿宋" w:hAnsi="仿宋" w:eastAsia="仿宋" w:cs="仿宋"/>
                <w:sz w:val="21"/>
                <w:szCs w:val="21"/>
              </w:rPr>
              <w:t>4、额定传输速率(NVP)：67%。</w:t>
            </w:r>
          </w:p>
          <w:p w14:paraId="482F3719">
            <w:pPr>
              <w:jc w:val="left"/>
              <w:rPr>
                <w:rFonts w:hint="eastAsia" w:ascii="仿宋" w:hAnsi="仿宋" w:eastAsia="仿宋" w:cs="仿宋"/>
                <w:sz w:val="21"/>
                <w:szCs w:val="21"/>
              </w:rPr>
            </w:pPr>
            <w:r>
              <w:rPr>
                <w:rFonts w:hint="eastAsia" w:ascii="仿宋" w:hAnsi="仿宋" w:eastAsia="仿宋" w:cs="仿宋"/>
                <w:sz w:val="21"/>
                <w:szCs w:val="21"/>
              </w:rPr>
              <w:t>5、电缆对数：4对。</w:t>
            </w:r>
          </w:p>
          <w:p w14:paraId="6FD8EF1F">
            <w:pPr>
              <w:jc w:val="left"/>
              <w:rPr>
                <w:rFonts w:hint="eastAsia" w:ascii="仿宋" w:hAnsi="仿宋" w:eastAsia="仿宋" w:cs="仿宋"/>
                <w:sz w:val="21"/>
                <w:szCs w:val="21"/>
              </w:rPr>
            </w:pPr>
            <w:r>
              <w:rPr>
                <w:rFonts w:hint="eastAsia" w:ascii="仿宋" w:hAnsi="仿宋" w:eastAsia="仿宋" w:cs="仿宋"/>
                <w:sz w:val="21"/>
                <w:szCs w:val="21"/>
              </w:rPr>
              <w:t>6、导体材料：无氧圆铜（纯度99.99%）。</w:t>
            </w:r>
          </w:p>
          <w:p w14:paraId="2CEA9121">
            <w:pPr>
              <w:jc w:val="left"/>
              <w:rPr>
                <w:rFonts w:hint="eastAsia" w:ascii="仿宋" w:hAnsi="仿宋" w:eastAsia="仿宋" w:cs="仿宋"/>
                <w:sz w:val="21"/>
                <w:szCs w:val="21"/>
              </w:rPr>
            </w:pPr>
            <w:r>
              <w:rPr>
                <w:rFonts w:hint="eastAsia" w:ascii="仿宋" w:hAnsi="仿宋" w:eastAsia="仿宋" w:cs="仿宋"/>
                <w:sz w:val="21"/>
                <w:szCs w:val="21"/>
              </w:rPr>
              <w:t>7、导体线规：24AWG。</w:t>
            </w:r>
          </w:p>
          <w:p w14:paraId="24A08E9B">
            <w:pPr>
              <w:jc w:val="left"/>
              <w:rPr>
                <w:rFonts w:hint="eastAsia" w:ascii="仿宋" w:hAnsi="仿宋" w:eastAsia="仿宋" w:cs="仿宋"/>
                <w:sz w:val="21"/>
                <w:szCs w:val="21"/>
              </w:rPr>
            </w:pPr>
            <w:r>
              <w:rPr>
                <w:rFonts w:hint="eastAsia" w:ascii="仿宋" w:hAnsi="仿宋" w:eastAsia="仿宋" w:cs="仿宋"/>
                <w:sz w:val="21"/>
                <w:szCs w:val="21"/>
              </w:rPr>
              <w:t>8、绝缘材料：HDPE。</w:t>
            </w:r>
          </w:p>
          <w:p w14:paraId="72677F6F">
            <w:pPr>
              <w:jc w:val="left"/>
              <w:rPr>
                <w:rFonts w:hint="eastAsia" w:ascii="仿宋" w:hAnsi="仿宋" w:eastAsia="仿宋" w:cs="仿宋"/>
                <w:sz w:val="21"/>
                <w:szCs w:val="21"/>
              </w:rPr>
            </w:pPr>
            <w:r>
              <w:rPr>
                <w:rFonts w:hint="eastAsia" w:ascii="仿宋" w:hAnsi="仿宋" w:eastAsia="仿宋" w:cs="仿宋"/>
                <w:sz w:val="21"/>
                <w:szCs w:val="21"/>
              </w:rPr>
              <w:t>9、外护套材料：PVC或LSZH低烟无卤阻燃或PE阻水。</w:t>
            </w:r>
          </w:p>
          <w:p w14:paraId="05F4704B">
            <w:pPr>
              <w:jc w:val="left"/>
              <w:rPr>
                <w:rFonts w:hint="eastAsia" w:ascii="仿宋" w:hAnsi="仿宋" w:eastAsia="仿宋" w:cs="仿宋"/>
                <w:sz w:val="21"/>
                <w:szCs w:val="21"/>
              </w:rPr>
            </w:pPr>
            <w:r>
              <w:rPr>
                <w:rFonts w:hint="eastAsia" w:ascii="仿宋" w:hAnsi="仿宋" w:eastAsia="仿宋" w:cs="仿宋"/>
                <w:sz w:val="21"/>
                <w:szCs w:val="21"/>
              </w:rPr>
              <w:t>10、工作温度：-20℃～+60℃。</w:t>
            </w:r>
          </w:p>
          <w:p w14:paraId="3491C488">
            <w:pPr>
              <w:jc w:val="left"/>
              <w:rPr>
                <w:rFonts w:hint="eastAsia" w:ascii="仿宋" w:hAnsi="仿宋" w:eastAsia="仿宋" w:cs="仿宋"/>
                <w:sz w:val="21"/>
                <w:szCs w:val="21"/>
              </w:rPr>
            </w:pPr>
            <w:r>
              <w:rPr>
                <w:rFonts w:hint="eastAsia" w:ascii="仿宋" w:hAnsi="仿宋" w:eastAsia="仿宋" w:cs="仿宋"/>
                <w:sz w:val="21"/>
                <w:szCs w:val="21"/>
              </w:rPr>
              <w:t>11、电缆外径：5.1±0.3mm。</w:t>
            </w:r>
          </w:p>
          <w:p w14:paraId="1A3B175A">
            <w:pPr>
              <w:jc w:val="left"/>
              <w:rPr>
                <w:rFonts w:hint="eastAsia" w:ascii="仿宋" w:hAnsi="仿宋" w:eastAsia="仿宋" w:cs="仿宋"/>
                <w:sz w:val="21"/>
                <w:szCs w:val="21"/>
              </w:rPr>
            </w:pPr>
            <w:r>
              <w:rPr>
                <w:rFonts w:hint="eastAsia" w:ascii="仿宋" w:hAnsi="仿宋" w:eastAsia="仿宋" w:cs="仿宋"/>
                <w:sz w:val="21"/>
                <w:szCs w:val="21"/>
              </w:rPr>
              <w:t>12、交货长度（米/盘）：305米/箱。</w:t>
            </w:r>
          </w:p>
          <w:p w14:paraId="43B7D418">
            <w:pPr>
              <w:jc w:val="left"/>
              <w:rPr>
                <w:rFonts w:hint="eastAsia" w:ascii="仿宋" w:hAnsi="仿宋" w:eastAsia="仿宋" w:cs="仿宋"/>
                <w:sz w:val="21"/>
                <w:szCs w:val="21"/>
              </w:rPr>
            </w:pPr>
            <w:r>
              <w:rPr>
                <w:rFonts w:hint="eastAsia" w:ascii="仿宋" w:hAnsi="仿宋" w:eastAsia="仿宋" w:cs="仿宋"/>
                <w:sz w:val="21"/>
                <w:szCs w:val="21"/>
              </w:rPr>
              <w:t xml:space="preserve">13、最小弯曲半径：10倍电缆外径。 </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3F0E7F73">
            <w:pPr>
              <w:spacing w:line="360" w:lineRule="exact"/>
              <w:jc w:val="center"/>
              <w:textAlignment w:val="center"/>
              <w:rPr>
                <w:rFonts w:hint="eastAsia" w:ascii="仿宋" w:hAnsi="仿宋" w:eastAsia="仿宋" w:cs="仿宋"/>
                <w:kern w:val="0"/>
                <w:sz w:val="21"/>
                <w:szCs w:val="21"/>
              </w:rPr>
            </w:pPr>
          </w:p>
        </w:tc>
      </w:tr>
      <w:tr w14:paraId="58843EC2">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520A5A2A">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14</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65823CE7">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电源线</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6CCAC564">
            <w:pPr>
              <w:jc w:val="left"/>
              <w:rPr>
                <w:rFonts w:hint="eastAsia" w:ascii="仿宋" w:hAnsi="仿宋" w:eastAsia="仿宋" w:cs="仿宋"/>
                <w:sz w:val="21"/>
                <w:szCs w:val="21"/>
                <w:lang w:eastAsia="zh-CN"/>
              </w:rPr>
            </w:pPr>
            <w:r>
              <w:rPr>
                <w:rFonts w:hint="eastAsia" w:ascii="仿宋" w:hAnsi="仿宋" w:eastAsia="仿宋" w:cs="仿宋"/>
                <w:sz w:val="21"/>
                <w:szCs w:val="21"/>
              </w:rPr>
              <w:t>RVV2*1.0，200米1卷</w:t>
            </w:r>
            <w:r>
              <w:rPr>
                <w:rFonts w:hint="eastAsia" w:ascii="仿宋" w:hAnsi="仿宋" w:eastAsia="仿宋" w:cs="仿宋"/>
                <w:sz w:val="21"/>
                <w:szCs w:val="21"/>
                <w:lang w:eastAsia="zh-CN"/>
              </w:rPr>
              <w:t>。</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168CA7F1">
            <w:pPr>
              <w:spacing w:line="360" w:lineRule="exact"/>
              <w:jc w:val="center"/>
              <w:textAlignment w:val="center"/>
              <w:rPr>
                <w:rFonts w:hint="eastAsia" w:ascii="仿宋" w:hAnsi="仿宋" w:eastAsia="仿宋" w:cs="仿宋"/>
                <w:kern w:val="0"/>
                <w:sz w:val="21"/>
                <w:szCs w:val="21"/>
              </w:rPr>
            </w:pPr>
          </w:p>
        </w:tc>
      </w:tr>
      <w:tr w14:paraId="77466C48">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289FF4B">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15</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29D960A4">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不锈钢门</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5F6E7070">
            <w:pPr>
              <w:jc w:val="left"/>
              <w:rPr>
                <w:rFonts w:hint="eastAsia" w:ascii="仿宋" w:hAnsi="仿宋" w:eastAsia="仿宋" w:cs="仿宋"/>
                <w:sz w:val="21"/>
                <w:szCs w:val="21"/>
              </w:rPr>
            </w:pPr>
            <w:r>
              <w:rPr>
                <w:rFonts w:hint="eastAsia" w:ascii="仿宋" w:hAnsi="仿宋" w:eastAsia="仿宋" w:cs="仿宋"/>
                <w:sz w:val="21"/>
                <w:szCs w:val="21"/>
              </w:rPr>
              <w:t>1、材质304不锈钢，厚度2mm；</w:t>
            </w:r>
          </w:p>
          <w:p w14:paraId="5A9AF940">
            <w:pPr>
              <w:jc w:val="left"/>
              <w:rPr>
                <w:rFonts w:hint="eastAsia" w:ascii="仿宋" w:hAnsi="仿宋" w:eastAsia="仿宋" w:cs="仿宋"/>
                <w:sz w:val="21"/>
                <w:szCs w:val="21"/>
              </w:rPr>
            </w:pPr>
            <w:r>
              <w:rPr>
                <w:rFonts w:hint="eastAsia" w:ascii="仿宋" w:hAnsi="仿宋" w:eastAsia="仿宋" w:cs="仿宋"/>
                <w:sz w:val="21"/>
                <w:szCs w:val="21"/>
              </w:rPr>
              <w:t>2、面积约3平方；</w:t>
            </w:r>
          </w:p>
          <w:p w14:paraId="0333B0FE">
            <w:pPr>
              <w:jc w:val="left"/>
              <w:rPr>
                <w:rFonts w:hint="eastAsia" w:ascii="仿宋" w:hAnsi="仿宋" w:eastAsia="仿宋" w:cs="仿宋"/>
                <w:sz w:val="21"/>
                <w:szCs w:val="21"/>
              </w:rPr>
            </w:pPr>
            <w:r>
              <w:rPr>
                <w:rFonts w:hint="eastAsia" w:ascii="仿宋" w:hAnsi="仿宋" w:eastAsia="仿宋" w:cs="仿宋"/>
                <w:sz w:val="21"/>
                <w:szCs w:val="21"/>
              </w:rPr>
              <w:t>3、根据现场安装情况确定方案后方可供货。</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4667EDA5">
            <w:pPr>
              <w:spacing w:line="360" w:lineRule="exact"/>
              <w:jc w:val="center"/>
              <w:textAlignment w:val="center"/>
              <w:rPr>
                <w:rFonts w:hint="eastAsia" w:ascii="仿宋" w:hAnsi="仿宋" w:eastAsia="仿宋" w:cs="仿宋"/>
                <w:kern w:val="0"/>
                <w:sz w:val="21"/>
                <w:szCs w:val="21"/>
              </w:rPr>
            </w:pPr>
          </w:p>
        </w:tc>
      </w:tr>
      <w:tr w14:paraId="7CB676AD">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5C58F66E">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16</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5DCE02E7">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定制门</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79637A5C">
            <w:pPr>
              <w:jc w:val="left"/>
              <w:rPr>
                <w:rFonts w:hint="eastAsia" w:ascii="仿宋" w:hAnsi="仿宋" w:eastAsia="仿宋" w:cs="仿宋"/>
                <w:sz w:val="21"/>
                <w:szCs w:val="21"/>
              </w:rPr>
            </w:pPr>
            <w:r>
              <w:rPr>
                <w:rFonts w:hint="eastAsia" w:ascii="仿宋" w:hAnsi="仿宋" w:eastAsia="仿宋" w:cs="仿宋"/>
                <w:sz w:val="21"/>
                <w:szCs w:val="21"/>
              </w:rPr>
              <w:t>1、材料镀锌管，主框50mm方管2.0mm厚，竖管30mm方管1.2mm厚。</w:t>
            </w:r>
          </w:p>
          <w:p w14:paraId="0F9E31F1">
            <w:pPr>
              <w:jc w:val="left"/>
              <w:rPr>
                <w:rFonts w:hint="eastAsia" w:ascii="仿宋" w:hAnsi="仿宋" w:eastAsia="仿宋" w:cs="仿宋"/>
                <w:sz w:val="21"/>
                <w:szCs w:val="21"/>
              </w:rPr>
            </w:pPr>
            <w:r>
              <w:rPr>
                <w:rFonts w:hint="eastAsia" w:ascii="仿宋" w:hAnsi="仿宋" w:eastAsia="仿宋" w:cs="仿宋"/>
                <w:sz w:val="21"/>
                <w:szCs w:val="21"/>
              </w:rPr>
              <w:t>2、面积约9.5平方</w:t>
            </w:r>
          </w:p>
          <w:p w14:paraId="37DF4C3E">
            <w:pPr>
              <w:jc w:val="left"/>
              <w:rPr>
                <w:rFonts w:hint="eastAsia" w:ascii="仿宋" w:hAnsi="仿宋" w:eastAsia="仿宋" w:cs="仿宋"/>
                <w:sz w:val="21"/>
                <w:szCs w:val="21"/>
              </w:rPr>
            </w:pPr>
            <w:r>
              <w:rPr>
                <w:rFonts w:hint="eastAsia" w:ascii="仿宋" w:hAnsi="仿宋" w:eastAsia="仿宋" w:cs="仿宋"/>
                <w:sz w:val="21"/>
                <w:szCs w:val="21"/>
              </w:rPr>
              <w:t>3、根据现场安装情况确定方案后方可供货。</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4331AE43">
            <w:pPr>
              <w:spacing w:line="360" w:lineRule="exact"/>
              <w:jc w:val="center"/>
              <w:textAlignment w:val="center"/>
              <w:rPr>
                <w:rFonts w:hint="eastAsia" w:ascii="仿宋" w:hAnsi="仿宋" w:eastAsia="仿宋" w:cs="仿宋"/>
                <w:kern w:val="0"/>
                <w:sz w:val="21"/>
                <w:szCs w:val="21"/>
              </w:rPr>
            </w:pPr>
          </w:p>
        </w:tc>
      </w:tr>
      <w:tr w14:paraId="7449532F">
        <w:tblPrEx>
          <w:tblCellMar>
            <w:top w:w="0" w:type="dxa"/>
            <w:left w:w="108" w:type="dxa"/>
            <w:bottom w:w="0" w:type="dxa"/>
            <w:right w:w="108" w:type="dxa"/>
          </w:tblCellMar>
        </w:tblPrEx>
        <w:trPr>
          <w:trHeight w:val="34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610AE68E">
            <w:pPr>
              <w:spacing w:line="360" w:lineRule="exact"/>
              <w:jc w:val="center"/>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17</w:t>
            </w:r>
          </w:p>
        </w:tc>
        <w:tc>
          <w:tcPr>
            <w:tcW w:w="1291" w:type="dxa"/>
            <w:tcBorders>
              <w:top w:val="single" w:color="000000" w:sz="4" w:space="0"/>
              <w:left w:val="single" w:color="000000" w:sz="4" w:space="0"/>
              <w:bottom w:val="single" w:color="000000" w:sz="4" w:space="0"/>
              <w:right w:val="single" w:color="auto" w:sz="4" w:space="0"/>
            </w:tcBorders>
            <w:noWrap/>
            <w:vAlign w:val="center"/>
          </w:tcPr>
          <w:p w14:paraId="0D1F0E37">
            <w:pPr>
              <w:spacing w:line="360" w:lineRule="exact"/>
              <w:jc w:val="center"/>
              <w:textAlignment w:val="center"/>
              <w:rPr>
                <w:rFonts w:hint="eastAsia" w:ascii="仿宋" w:hAnsi="仿宋" w:eastAsia="仿宋" w:cs="仿宋"/>
                <w:sz w:val="21"/>
                <w:szCs w:val="21"/>
              </w:rPr>
            </w:pPr>
            <w:r>
              <w:rPr>
                <w:rFonts w:hint="eastAsia" w:ascii="仿宋" w:hAnsi="仿宋" w:eastAsia="仿宋" w:cs="仿宋"/>
                <w:kern w:val="0"/>
                <w:szCs w:val="21"/>
                <w:lang w:val="en-US" w:eastAsia="zh-CN"/>
              </w:rPr>
              <w:t>系统集成</w:t>
            </w:r>
          </w:p>
        </w:tc>
        <w:tc>
          <w:tcPr>
            <w:tcW w:w="4913" w:type="dxa"/>
            <w:tcBorders>
              <w:top w:val="single" w:color="000000" w:sz="4" w:space="0"/>
              <w:left w:val="single" w:color="000000" w:sz="4" w:space="0"/>
              <w:bottom w:val="single" w:color="000000" w:sz="4" w:space="0"/>
              <w:right w:val="single" w:color="auto" w:sz="4" w:space="0"/>
            </w:tcBorders>
            <w:noWrap/>
            <w:vAlign w:val="center"/>
          </w:tcPr>
          <w:p w14:paraId="08998619">
            <w:pPr>
              <w:jc w:val="left"/>
              <w:rPr>
                <w:rFonts w:hint="eastAsia" w:ascii="仿宋" w:hAnsi="仿宋" w:eastAsia="仿宋" w:cs="仿宋"/>
                <w:sz w:val="21"/>
                <w:szCs w:val="21"/>
              </w:rPr>
            </w:pPr>
            <w:r>
              <w:rPr>
                <w:rFonts w:hint="eastAsia" w:ascii="仿宋" w:hAnsi="仿宋" w:eastAsia="仿宋" w:cs="仿宋"/>
                <w:sz w:val="21"/>
                <w:szCs w:val="21"/>
              </w:rPr>
              <w:t>包含完成产品安装调试所需的系统集成及辅材费用，包含但不限于以下内容：根据采购人要求完成设备的安装、调试、测试、上线、验收等；包含满足所有产品安装所用的管材、线材、各类接头等，数量以实际需求为准，上述所有材料必须是符合国家有关标准要求的合格产品；设备、线缆、用打印标签色带明确标识；包含现场穿孔、部管布线后的墙面局部修复、线路铺设等费用。</w:t>
            </w:r>
          </w:p>
        </w:tc>
        <w:tc>
          <w:tcPr>
            <w:tcW w:w="3118" w:type="dxa"/>
            <w:tcBorders>
              <w:top w:val="single" w:color="000000" w:sz="4" w:space="0"/>
              <w:left w:val="single" w:color="auto" w:sz="4" w:space="0"/>
              <w:bottom w:val="single" w:color="000000" w:sz="4" w:space="0"/>
              <w:right w:val="single" w:color="000000" w:sz="4" w:space="0"/>
            </w:tcBorders>
            <w:noWrap/>
            <w:vAlign w:val="center"/>
          </w:tcPr>
          <w:p w14:paraId="60E81484">
            <w:pPr>
              <w:spacing w:line="360" w:lineRule="exact"/>
              <w:jc w:val="center"/>
              <w:textAlignment w:val="center"/>
              <w:rPr>
                <w:rFonts w:hint="eastAsia" w:ascii="仿宋" w:hAnsi="仿宋" w:eastAsia="仿宋" w:cs="仿宋"/>
                <w:kern w:val="0"/>
                <w:sz w:val="21"/>
                <w:szCs w:val="21"/>
              </w:rPr>
            </w:pPr>
          </w:p>
        </w:tc>
      </w:tr>
    </w:tbl>
    <w:p w14:paraId="1C41AA91">
      <w:pPr>
        <w:spacing w:line="360" w:lineRule="auto"/>
        <w:rPr>
          <w:rFonts w:hint="eastAsia" w:ascii="仿宋" w:hAnsi="仿宋" w:eastAsia="仿宋" w:cs="仿宋"/>
        </w:rPr>
      </w:pPr>
      <w:r>
        <w:rPr>
          <w:rFonts w:hint="eastAsia" w:ascii="仿宋" w:hAnsi="仿宋" w:eastAsia="仿宋" w:cs="仿宋"/>
        </w:rPr>
        <w:t>（2）商务要求如下：</w:t>
      </w:r>
    </w:p>
    <w:tbl>
      <w:tblPr>
        <w:tblStyle w:val="8"/>
        <w:tblW w:w="9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5439"/>
        <w:gridCol w:w="3086"/>
      </w:tblGrid>
      <w:tr w14:paraId="08C6C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71DD08BA">
            <w:pPr>
              <w:spacing w:line="360" w:lineRule="exact"/>
              <w:jc w:val="center"/>
              <w:rPr>
                <w:rFonts w:hint="eastAsia" w:ascii="仿宋" w:hAnsi="仿宋" w:eastAsia="仿宋" w:cs="仿宋"/>
                <w:szCs w:val="21"/>
              </w:rPr>
            </w:pPr>
            <w:r>
              <w:rPr>
                <w:rFonts w:hint="eastAsia" w:ascii="仿宋" w:hAnsi="仿宋" w:eastAsia="仿宋" w:cs="仿宋"/>
                <w:szCs w:val="21"/>
              </w:rPr>
              <w:t>商务</w:t>
            </w:r>
            <w:r>
              <w:rPr>
                <w:rFonts w:hint="eastAsia" w:ascii="仿宋" w:hAnsi="仿宋" w:eastAsia="仿宋" w:cs="仿宋"/>
                <w:szCs w:val="21"/>
              </w:rPr>
              <w:t>项</w:t>
            </w:r>
          </w:p>
        </w:tc>
        <w:tc>
          <w:tcPr>
            <w:tcW w:w="5439" w:type="dxa"/>
            <w:vAlign w:val="center"/>
          </w:tcPr>
          <w:p w14:paraId="6CF895F2">
            <w:pPr>
              <w:spacing w:line="360" w:lineRule="exact"/>
              <w:jc w:val="center"/>
              <w:rPr>
                <w:rFonts w:hint="eastAsia" w:ascii="仿宋" w:hAnsi="仿宋" w:eastAsia="仿宋" w:cs="仿宋"/>
                <w:szCs w:val="21"/>
              </w:rPr>
            </w:pPr>
            <w:r>
              <w:rPr>
                <w:rFonts w:hint="eastAsia" w:ascii="仿宋" w:hAnsi="仿宋" w:eastAsia="仿宋" w:cs="仿宋"/>
                <w:szCs w:val="21"/>
              </w:rPr>
              <w:t>商务要求</w:t>
            </w:r>
          </w:p>
        </w:tc>
        <w:tc>
          <w:tcPr>
            <w:tcW w:w="3086" w:type="dxa"/>
            <w:vAlign w:val="center"/>
          </w:tcPr>
          <w:p w14:paraId="095BB7FD">
            <w:pPr>
              <w:spacing w:line="360" w:lineRule="exact"/>
              <w:jc w:val="center"/>
              <w:rPr>
                <w:rFonts w:hint="eastAsia" w:ascii="仿宋" w:hAnsi="仿宋" w:eastAsia="仿宋" w:cs="仿宋"/>
                <w:szCs w:val="21"/>
              </w:rPr>
            </w:pPr>
            <w:r>
              <w:rPr>
                <w:rFonts w:hint="eastAsia" w:ascii="仿宋" w:hAnsi="仿宋" w:eastAsia="仿宋" w:cs="仿宋"/>
                <w:szCs w:val="21"/>
              </w:rPr>
              <w:t>修改意见</w:t>
            </w:r>
          </w:p>
        </w:tc>
      </w:tr>
      <w:tr w14:paraId="22EC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4602328E">
            <w:pPr>
              <w:spacing w:line="360" w:lineRule="exact"/>
              <w:jc w:val="center"/>
              <w:rPr>
                <w:rFonts w:hint="eastAsia" w:ascii="仿宋" w:hAnsi="仿宋" w:eastAsia="仿宋" w:cs="仿宋"/>
                <w:szCs w:val="21"/>
              </w:rPr>
            </w:pPr>
            <w:r>
              <w:rPr>
                <w:rFonts w:hint="eastAsia" w:ascii="仿宋" w:hAnsi="仿宋" w:eastAsia="仿宋" w:cs="仿宋"/>
                <w:szCs w:val="21"/>
              </w:rPr>
              <w:t>质保期</w:t>
            </w:r>
          </w:p>
        </w:tc>
        <w:tc>
          <w:tcPr>
            <w:tcW w:w="5439" w:type="dxa"/>
            <w:vAlign w:val="center"/>
          </w:tcPr>
          <w:p w14:paraId="18578BB4">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按国家有关产品“三包”规定执行“三包”，免费质保期最短不得少于</w:t>
            </w:r>
            <w:r>
              <w:rPr>
                <w:rFonts w:hint="eastAsia" w:ascii="仿宋" w:hAnsi="仿宋" w:eastAsia="仿宋" w:cs="仿宋"/>
                <w:szCs w:val="21"/>
                <w:u w:val="single"/>
              </w:rPr>
              <w:t xml:space="preserve"> 1 </w:t>
            </w:r>
            <w:r>
              <w:rPr>
                <w:rFonts w:hint="eastAsia" w:ascii="仿宋" w:hAnsi="仿宋" w:eastAsia="仿宋" w:cs="仿宋"/>
                <w:szCs w:val="21"/>
              </w:rPr>
              <w:t>年（设备技术要求栏中有特别注明的除外），保修期内上门维修免收维修费和元器件费，并提供终身维修服务。</w:t>
            </w:r>
          </w:p>
        </w:tc>
        <w:tc>
          <w:tcPr>
            <w:tcW w:w="3086" w:type="dxa"/>
          </w:tcPr>
          <w:p w14:paraId="7268D9EE">
            <w:pPr>
              <w:spacing w:line="360" w:lineRule="exact"/>
              <w:rPr>
                <w:rFonts w:hint="eastAsia" w:ascii="仿宋" w:hAnsi="仿宋" w:eastAsia="仿宋" w:cs="仿宋"/>
                <w:szCs w:val="21"/>
              </w:rPr>
            </w:pPr>
          </w:p>
        </w:tc>
      </w:tr>
      <w:tr w14:paraId="2D6A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65F7AD20">
            <w:pPr>
              <w:spacing w:line="360" w:lineRule="exact"/>
              <w:jc w:val="center"/>
              <w:rPr>
                <w:rFonts w:hint="eastAsia" w:ascii="仿宋" w:hAnsi="仿宋" w:eastAsia="仿宋" w:cs="仿宋"/>
                <w:szCs w:val="21"/>
              </w:rPr>
            </w:pPr>
            <w:r>
              <w:rPr>
                <w:rFonts w:hint="eastAsia" w:ascii="仿宋" w:hAnsi="仿宋" w:eastAsia="仿宋" w:cs="仿宋"/>
                <w:szCs w:val="21"/>
              </w:rPr>
              <w:t>售后及技术服务要求</w:t>
            </w:r>
          </w:p>
        </w:tc>
        <w:tc>
          <w:tcPr>
            <w:tcW w:w="5439" w:type="dxa"/>
            <w:vAlign w:val="center"/>
          </w:tcPr>
          <w:p w14:paraId="38A50B1F">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1、免费送货上门，免费安装、免费调试，免费提供现场技术培训，保证使用人员正常操作设备的各种功能；若设备自带软件，则在保修期免费升级；其余按谈判供应商承诺进行。</w:t>
            </w:r>
          </w:p>
          <w:p w14:paraId="60B108F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提供售后服务联系电话及联系人，免费质保期内，接到报障电话在承诺时间内派工程技术人员上门维修解决问题。如果需要更换配件的，要求更换的配件应跟被更换的品牌、类型相一致或者是同类同档次的替代品，后者需征得用户方管理人员同意。</w:t>
            </w:r>
          </w:p>
          <w:p w14:paraId="2BA2537E">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3、提供保修期外零配件优惠供应方案。</w:t>
            </w:r>
          </w:p>
        </w:tc>
        <w:tc>
          <w:tcPr>
            <w:tcW w:w="3086" w:type="dxa"/>
          </w:tcPr>
          <w:p w14:paraId="1AAE2E79">
            <w:pPr>
              <w:spacing w:line="360" w:lineRule="exact"/>
              <w:rPr>
                <w:rFonts w:hint="eastAsia" w:ascii="仿宋" w:hAnsi="仿宋" w:eastAsia="仿宋" w:cs="仿宋"/>
                <w:szCs w:val="21"/>
              </w:rPr>
            </w:pPr>
          </w:p>
        </w:tc>
      </w:tr>
      <w:tr w14:paraId="645A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53C7749F">
            <w:pPr>
              <w:spacing w:line="360" w:lineRule="exact"/>
              <w:jc w:val="center"/>
              <w:rPr>
                <w:rFonts w:hint="eastAsia" w:ascii="仿宋" w:hAnsi="仿宋" w:eastAsia="仿宋" w:cs="仿宋"/>
                <w:szCs w:val="21"/>
              </w:rPr>
            </w:pPr>
            <w:r>
              <w:rPr>
                <w:rFonts w:hint="eastAsia" w:ascii="仿宋" w:hAnsi="仿宋" w:eastAsia="仿宋" w:cs="仿宋"/>
                <w:sz w:val="24"/>
              </w:rPr>
              <w:t>交货时间及地点</w:t>
            </w:r>
          </w:p>
        </w:tc>
        <w:tc>
          <w:tcPr>
            <w:tcW w:w="5439" w:type="dxa"/>
            <w:vAlign w:val="center"/>
          </w:tcPr>
          <w:p w14:paraId="678726FF">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交货期：自签订合同之日起</w:t>
            </w:r>
            <w:r>
              <w:rPr>
                <w:rFonts w:hint="eastAsia" w:ascii="仿宋" w:hAnsi="仿宋" w:eastAsia="仿宋" w:cs="仿宋"/>
                <w:szCs w:val="21"/>
                <w:u w:val="single"/>
                <w:lang w:val="en-US" w:eastAsia="zh-CN"/>
              </w:rPr>
              <w:t xml:space="preserve"> 30 </w:t>
            </w:r>
            <w:r>
              <w:rPr>
                <w:rFonts w:hint="eastAsia" w:ascii="仿宋" w:hAnsi="仿宋" w:eastAsia="仿宋" w:cs="仿宋"/>
                <w:szCs w:val="21"/>
              </w:rPr>
              <w:t>日内必须到货，并全部安装调试合格完毕。</w:t>
            </w:r>
          </w:p>
          <w:p w14:paraId="0888773C">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2、</w:t>
            </w:r>
            <w:r>
              <w:rPr>
                <w:rFonts w:hint="eastAsia" w:ascii="仿宋" w:hAnsi="仿宋" w:eastAsia="仿宋" w:cs="仿宋"/>
                <w:szCs w:val="21"/>
              </w:rPr>
              <w:t>交货地点：</w:t>
            </w:r>
            <w:r>
              <w:rPr>
                <w:rFonts w:hint="eastAsia" w:ascii="仿宋" w:hAnsi="仿宋" w:eastAsia="仿宋" w:cs="仿宋"/>
                <w:szCs w:val="21"/>
                <w:lang w:val="en-US" w:eastAsia="zh-CN"/>
              </w:rPr>
              <w:t>采购人指定地点</w:t>
            </w:r>
            <w:r>
              <w:rPr>
                <w:rFonts w:hint="eastAsia" w:ascii="仿宋" w:hAnsi="仿宋" w:eastAsia="仿宋" w:cs="仿宋"/>
                <w:szCs w:val="21"/>
              </w:rPr>
              <w:t>。</w:t>
            </w:r>
          </w:p>
        </w:tc>
        <w:tc>
          <w:tcPr>
            <w:tcW w:w="3086" w:type="dxa"/>
          </w:tcPr>
          <w:p w14:paraId="5667F816">
            <w:pPr>
              <w:spacing w:line="360" w:lineRule="exact"/>
              <w:rPr>
                <w:rFonts w:hint="eastAsia" w:ascii="仿宋" w:hAnsi="仿宋" w:eastAsia="仿宋" w:cs="仿宋"/>
                <w:szCs w:val="21"/>
              </w:rPr>
            </w:pPr>
          </w:p>
        </w:tc>
      </w:tr>
      <w:tr w14:paraId="4F16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0ED9C4A4">
            <w:pPr>
              <w:spacing w:line="360" w:lineRule="exact"/>
              <w:jc w:val="center"/>
              <w:rPr>
                <w:rFonts w:hint="eastAsia" w:ascii="仿宋" w:hAnsi="仿宋" w:eastAsia="仿宋" w:cs="仿宋"/>
                <w:szCs w:val="21"/>
              </w:rPr>
            </w:pPr>
            <w:r>
              <w:rPr>
                <w:rFonts w:hint="eastAsia" w:ascii="仿宋" w:hAnsi="仿宋" w:eastAsia="仿宋" w:cs="仿宋"/>
                <w:szCs w:val="21"/>
              </w:rPr>
              <w:t>付款条件</w:t>
            </w:r>
          </w:p>
        </w:tc>
        <w:tc>
          <w:tcPr>
            <w:tcW w:w="5439" w:type="dxa"/>
            <w:vAlign w:val="center"/>
          </w:tcPr>
          <w:p w14:paraId="66ACC712">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在交货验收合格、培训指导完成及设备正常使用后，成交供应商在3日内开具增值税专用发票给采购人，采购人收到增值税专用发票后30个工作日内支付100％的合同金额（无息）。</w:t>
            </w:r>
          </w:p>
        </w:tc>
        <w:tc>
          <w:tcPr>
            <w:tcW w:w="3086" w:type="dxa"/>
          </w:tcPr>
          <w:p w14:paraId="02B00075">
            <w:pPr>
              <w:spacing w:line="360" w:lineRule="exact"/>
              <w:rPr>
                <w:rFonts w:hint="eastAsia" w:ascii="仿宋" w:hAnsi="仿宋" w:eastAsia="仿宋" w:cs="仿宋"/>
                <w:szCs w:val="21"/>
              </w:rPr>
            </w:pPr>
          </w:p>
        </w:tc>
      </w:tr>
      <w:tr w14:paraId="34F93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67" w:type="dxa"/>
            <w:vAlign w:val="center"/>
          </w:tcPr>
          <w:p w14:paraId="5212E0B4">
            <w:pPr>
              <w:spacing w:line="360" w:lineRule="exact"/>
              <w:jc w:val="center"/>
              <w:rPr>
                <w:rFonts w:hint="eastAsia" w:ascii="仿宋" w:hAnsi="仿宋" w:eastAsia="仿宋" w:cs="仿宋"/>
                <w:szCs w:val="21"/>
              </w:rPr>
            </w:pPr>
            <w:r>
              <w:rPr>
                <w:rFonts w:hint="eastAsia" w:ascii="仿宋" w:hAnsi="仿宋" w:eastAsia="仿宋" w:cs="仿宋"/>
                <w:szCs w:val="21"/>
                <w:lang w:val="en-US" w:eastAsia="zh-CN"/>
              </w:rPr>
              <w:t>其他</w:t>
            </w:r>
            <w:r>
              <w:rPr>
                <w:rFonts w:hint="eastAsia" w:ascii="仿宋" w:hAnsi="仿宋" w:eastAsia="仿宋" w:cs="仿宋"/>
                <w:szCs w:val="21"/>
              </w:rPr>
              <w:t>要求</w:t>
            </w:r>
          </w:p>
        </w:tc>
        <w:tc>
          <w:tcPr>
            <w:tcW w:w="5439" w:type="dxa"/>
            <w:vAlign w:val="center"/>
          </w:tcPr>
          <w:p w14:paraId="53E3F5E1">
            <w:pPr>
              <w:spacing w:line="360" w:lineRule="exact"/>
              <w:ind w:firstLine="420" w:firstLineChars="200"/>
              <w:rPr>
                <w:rFonts w:hint="eastAsia" w:ascii="仿宋" w:hAnsi="仿宋" w:eastAsia="仿宋" w:cs="仿宋"/>
                <w:szCs w:val="21"/>
              </w:rPr>
            </w:pPr>
            <w:r>
              <w:rPr>
                <w:rFonts w:hint="eastAsia" w:ascii="仿宋" w:hAnsi="仿宋" w:eastAsia="仿宋" w:cs="仿宋"/>
                <w:szCs w:val="21"/>
                <w:lang w:val="en-US" w:eastAsia="zh-CN"/>
              </w:rPr>
              <w:t>1</w:t>
            </w:r>
            <w:r>
              <w:rPr>
                <w:rFonts w:hint="eastAsia" w:ascii="仿宋" w:hAnsi="仿宋" w:eastAsia="仿宋" w:cs="仿宋"/>
                <w:szCs w:val="21"/>
              </w:rPr>
              <w:t>、所提供的货物、软件等，不得侵犯他人的知识产权。</w:t>
            </w:r>
          </w:p>
          <w:p w14:paraId="3DF16B8D">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2、供应商于响应文件中必须对所有产品的技术参数要求作出真实、有效的响应和承诺。所提供的产品必须为原装正品的、全新的、符合国家有关质量标准的产品。设备安装验收前，采购人现场根据竞争性谈判文件要求及响应文件承诺逐条对应进行核验，并提供样品进行相关检测，核验或检测数据不符合用户要求的，采购人有权终止合同执行并全部退货，同时报相关监督管理部门处理，由此造成采购人经济损失的由成交供应商负责承担全部赔偿责任。如有异议，将交由国家认可并具有检验检测资格的第三方机构邀请相关专家进行实际检验，所有产生的费用由成交供应商承担。</w:t>
            </w:r>
          </w:p>
          <w:p w14:paraId="54C3C86D">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3、本</w:t>
            </w:r>
            <w:r>
              <w:rPr>
                <w:rFonts w:hint="eastAsia" w:ascii="仿宋" w:hAnsi="仿宋" w:eastAsia="仿宋" w:cs="仿宋"/>
                <w:szCs w:val="21"/>
                <w:lang w:val="en-US" w:eastAsia="zh-CN"/>
              </w:rPr>
              <w:t>项目</w:t>
            </w:r>
            <w:r>
              <w:rPr>
                <w:rFonts w:hint="eastAsia" w:ascii="仿宋" w:hAnsi="仿宋" w:eastAsia="仿宋" w:cs="仿宋"/>
                <w:szCs w:val="21"/>
              </w:rPr>
              <w:t>货物不接受进口产品参与竞标，如有进口产品参与竞标，则竞标无效。</w:t>
            </w:r>
          </w:p>
          <w:p w14:paraId="1EA7DDEC">
            <w:pPr>
              <w:spacing w:line="360" w:lineRule="exact"/>
              <w:ind w:firstLine="420" w:firstLineChars="200"/>
              <w:rPr>
                <w:rFonts w:hint="eastAsia" w:ascii="仿宋" w:hAnsi="仿宋" w:eastAsia="仿宋" w:cs="仿宋"/>
                <w:szCs w:val="21"/>
              </w:rPr>
            </w:pPr>
            <w:r>
              <w:rPr>
                <w:rFonts w:hint="eastAsia" w:ascii="仿宋" w:hAnsi="仿宋" w:eastAsia="仿宋" w:cs="仿宋"/>
                <w:szCs w:val="21"/>
              </w:rPr>
              <w:t>4、</w:t>
            </w:r>
            <w:r>
              <w:rPr>
                <w:rFonts w:hint="eastAsia" w:ascii="仿宋" w:hAnsi="仿宋" w:eastAsia="仿宋" w:cs="仿宋"/>
                <w:szCs w:val="21"/>
                <w:lang w:val="en-US" w:eastAsia="zh-CN"/>
              </w:rPr>
              <w:t>投标</w:t>
            </w:r>
            <w:r>
              <w:rPr>
                <w:rFonts w:hint="eastAsia" w:ascii="仿宋" w:hAnsi="仿宋" w:eastAsia="仿宋" w:cs="仿宋"/>
                <w:szCs w:val="21"/>
              </w:rPr>
              <w:t>报价必须包括供货所需的所有费用，包括采购、运输、劳务、管理、利润、税金、保险、协调、安装、调试、验收、培训、售后服务以及所有的不定因素的风险等。</w:t>
            </w:r>
          </w:p>
        </w:tc>
        <w:tc>
          <w:tcPr>
            <w:tcW w:w="3086" w:type="dxa"/>
          </w:tcPr>
          <w:p w14:paraId="2781CEC5">
            <w:pPr>
              <w:spacing w:line="360" w:lineRule="exact"/>
              <w:rPr>
                <w:rFonts w:hint="eastAsia" w:ascii="仿宋" w:hAnsi="仿宋" w:eastAsia="仿宋" w:cs="仿宋"/>
                <w:bCs/>
                <w:szCs w:val="21"/>
              </w:rPr>
            </w:pPr>
          </w:p>
        </w:tc>
      </w:tr>
    </w:tbl>
    <w:p w14:paraId="6BD95FD2">
      <w:pPr>
        <w:pStyle w:val="3"/>
        <w:rPr>
          <w:rFonts w:hint="eastAsia" w:ascii="仿宋" w:hAnsi="仿宋" w:eastAsia="仿宋" w:cs="仿宋"/>
        </w:rPr>
      </w:pPr>
    </w:p>
    <w:p w14:paraId="2328715A">
      <w:pPr>
        <w:spacing w:line="360" w:lineRule="auto"/>
        <w:jc w:val="right"/>
        <w:rPr>
          <w:rFonts w:hint="eastAsia" w:ascii="仿宋" w:hAnsi="仿宋" w:eastAsia="仿宋" w:cs="仿宋"/>
        </w:rPr>
      </w:pPr>
      <w:r>
        <w:rPr>
          <w:rFonts w:hint="eastAsia" w:ascii="仿宋" w:hAnsi="仿宋" w:eastAsia="仿宋" w:cs="仿宋"/>
        </w:rPr>
        <w:t>调查</w:t>
      </w:r>
      <w:r>
        <w:rPr>
          <w:rFonts w:hint="eastAsia" w:ascii="仿宋" w:hAnsi="仿宋" w:eastAsia="仿宋" w:cs="仿宋"/>
        </w:rPr>
        <w:t>机构</w:t>
      </w:r>
      <w:r>
        <w:rPr>
          <w:rFonts w:hint="eastAsia" w:ascii="仿宋" w:hAnsi="仿宋" w:eastAsia="仿宋" w:cs="仿宋"/>
        </w:rPr>
        <w:t>：广西科文招标有限公司</w:t>
      </w:r>
    </w:p>
    <w:p w14:paraId="4A864426">
      <w:pPr>
        <w:spacing w:line="360" w:lineRule="auto"/>
        <w:jc w:val="right"/>
        <w:rPr>
          <w:rFonts w:hint="default" w:ascii="仿宋" w:hAnsi="仿宋" w:eastAsia="仿宋" w:cs="仿宋"/>
          <w:lang w:val="en-US" w:eastAsia="zh-CN"/>
        </w:rPr>
      </w:pPr>
      <w:r>
        <w:rPr>
          <w:rFonts w:hint="eastAsia" w:ascii="仿宋" w:hAnsi="仿宋" w:eastAsia="仿宋" w:cs="仿宋"/>
        </w:rPr>
        <w:t>联系人：</w:t>
      </w:r>
      <w:r>
        <w:rPr>
          <w:rFonts w:hint="eastAsia" w:ascii="仿宋" w:hAnsi="仿宋" w:eastAsia="仿宋" w:cs="仿宋"/>
          <w:lang w:val="en-US" w:eastAsia="zh-CN"/>
        </w:rPr>
        <w:t>潘工</w:t>
      </w:r>
      <w:r>
        <w:rPr>
          <w:rFonts w:hint="eastAsia" w:ascii="仿宋" w:hAnsi="仿宋" w:eastAsia="仿宋" w:cs="仿宋"/>
        </w:rPr>
        <w:t>，联系电话：077</w:t>
      </w:r>
      <w:r>
        <w:rPr>
          <w:rFonts w:hint="eastAsia" w:ascii="仿宋" w:hAnsi="仿宋" w:eastAsia="仿宋" w:cs="仿宋"/>
          <w:lang w:val="en-US" w:eastAsia="zh-CN"/>
        </w:rPr>
        <w:t>3-8998063</w:t>
      </w:r>
    </w:p>
    <w:p w14:paraId="120966B8">
      <w:pPr>
        <w:pStyle w:val="3"/>
        <w:jc w:val="right"/>
        <w:rPr>
          <w:rFonts w:hint="eastAsia" w:ascii="仿宋" w:hAnsi="仿宋" w:eastAsia="仿宋" w:cs="仿宋"/>
          <w:lang w:val="en-US" w:eastAsia="zh-CN"/>
        </w:rPr>
      </w:pPr>
      <w:r>
        <w:rPr>
          <w:rFonts w:hint="eastAsia" w:ascii="仿宋" w:hAnsi="仿宋" w:eastAsia="仿宋" w:cs="仿宋"/>
          <w:lang w:val="en-US" w:eastAsia="zh-CN"/>
        </w:rPr>
        <w:t>发布日期：2025年5月16日</w:t>
      </w:r>
    </w:p>
    <w:p w14:paraId="7C98E5F1">
      <w:pPr>
        <w:spacing w:line="400" w:lineRule="exact"/>
        <w:jc w:val="center"/>
        <w:rPr>
          <w:rFonts w:hint="eastAsia" w:ascii="仿宋" w:hAnsi="仿宋" w:eastAsia="仿宋" w:cs="仿宋"/>
          <w:b/>
          <w:bCs/>
          <w:sz w:val="24"/>
          <w:szCs w:val="21"/>
        </w:rPr>
      </w:pPr>
    </w:p>
    <w:p w14:paraId="3B6D7A80">
      <w:pPr>
        <w:spacing w:line="360" w:lineRule="exact"/>
        <w:jc w:val="left"/>
        <w:rPr>
          <w:rFonts w:hint="eastAsia" w:ascii="仿宋" w:hAnsi="仿宋" w:eastAsia="仿宋" w:cs="仿宋"/>
          <w:szCs w:val="21"/>
        </w:rPr>
      </w:pPr>
      <w:r>
        <w:rPr>
          <w:rFonts w:hint="eastAsia" w:ascii="仿宋" w:hAnsi="仿宋" w:eastAsia="仿宋" w:cs="仿宋"/>
          <w:szCs w:val="21"/>
        </w:rPr>
        <w:t>填表说明：</w:t>
      </w:r>
    </w:p>
    <w:p w14:paraId="360EAE11">
      <w:pPr>
        <w:spacing w:line="360" w:lineRule="exact"/>
        <w:jc w:val="left"/>
        <w:rPr>
          <w:rFonts w:hint="eastAsia" w:ascii="仿宋" w:hAnsi="仿宋" w:eastAsia="仿宋" w:cs="仿宋"/>
          <w:szCs w:val="21"/>
        </w:rPr>
      </w:pPr>
      <w:r>
        <w:rPr>
          <w:rFonts w:hint="eastAsia" w:ascii="仿宋" w:hAnsi="仿宋" w:eastAsia="仿宋" w:cs="仿宋"/>
          <w:szCs w:val="21"/>
        </w:rPr>
        <w:t>1.调查问卷回复时间截止：202</w:t>
      </w:r>
      <w:r>
        <w:rPr>
          <w:rFonts w:hint="eastAsia" w:ascii="仿宋" w:hAnsi="仿宋" w:eastAsia="仿宋" w:cs="仿宋"/>
          <w:szCs w:val="21"/>
          <w:lang w:val="en-US" w:eastAsia="zh-CN"/>
        </w:rPr>
        <w:t>5</w:t>
      </w:r>
      <w:r>
        <w:rPr>
          <w:rFonts w:hint="eastAsia" w:ascii="仿宋" w:hAnsi="仿宋" w:eastAsia="仿宋" w:cs="仿宋"/>
          <w:szCs w:val="21"/>
        </w:rPr>
        <w:t>年</w:t>
      </w:r>
      <w:r>
        <w:rPr>
          <w:rFonts w:hint="eastAsia" w:ascii="仿宋" w:hAnsi="仿宋" w:eastAsia="仿宋" w:cs="仿宋"/>
          <w:szCs w:val="21"/>
          <w:lang w:val="en-US" w:eastAsia="zh-CN"/>
        </w:rPr>
        <w:t>5</w:t>
      </w:r>
      <w:r>
        <w:rPr>
          <w:rFonts w:hint="eastAsia" w:ascii="仿宋" w:hAnsi="仿宋" w:eastAsia="仿宋" w:cs="仿宋"/>
          <w:szCs w:val="21"/>
        </w:rPr>
        <w:t>月</w:t>
      </w:r>
      <w:r>
        <w:rPr>
          <w:rFonts w:hint="eastAsia" w:ascii="仿宋" w:hAnsi="仿宋" w:eastAsia="仿宋" w:cs="仿宋"/>
          <w:szCs w:val="21"/>
          <w:lang w:val="en-US" w:eastAsia="zh-CN"/>
        </w:rPr>
        <w:t>21</w:t>
      </w:r>
      <w:r>
        <w:rPr>
          <w:rFonts w:hint="eastAsia" w:ascii="仿宋" w:hAnsi="仿宋" w:eastAsia="仿宋" w:cs="仿宋"/>
          <w:szCs w:val="21"/>
        </w:rPr>
        <w:t>日18:00之前，回复接收邮箱：</w:t>
      </w:r>
      <w:r>
        <w:rPr>
          <w:rFonts w:hint="eastAsia" w:ascii="仿宋" w:hAnsi="仿宋" w:eastAsia="仿宋" w:cs="仿宋"/>
        </w:rPr>
        <w:fldChar w:fldCharType="begin"/>
      </w:r>
      <w:r>
        <w:rPr>
          <w:rFonts w:hint="eastAsia" w:ascii="仿宋" w:hAnsi="仿宋" w:eastAsia="仿宋" w:cs="仿宋"/>
        </w:rPr>
        <w:instrText xml:space="preserve"> HYPERLINK "mailto:2357709502@qq.com" </w:instrText>
      </w:r>
      <w:r>
        <w:rPr>
          <w:rFonts w:hint="eastAsia" w:ascii="仿宋" w:hAnsi="仿宋" w:eastAsia="仿宋" w:cs="仿宋"/>
        </w:rPr>
        <w:fldChar w:fldCharType="separate"/>
      </w:r>
      <w:r>
        <w:rPr>
          <w:rStyle w:val="11"/>
          <w:rFonts w:hint="eastAsia" w:ascii="仿宋" w:hAnsi="仿宋" w:eastAsia="仿宋" w:cs="仿宋"/>
          <w:szCs w:val="21"/>
          <w:lang w:val="en-US" w:eastAsia="zh-CN"/>
        </w:rPr>
        <w:t>2366480472</w:t>
      </w:r>
      <w:r>
        <w:rPr>
          <w:rStyle w:val="11"/>
          <w:rFonts w:hint="eastAsia" w:ascii="仿宋" w:hAnsi="仿宋" w:eastAsia="仿宋" w:cs="仿宋"/>
          <w:szCs w:val="21"/>
        </w:rPr>
        <w:t>@qq.com</w:t>
      </w:r>
      <w:r>
        <w:rPr>
          <w:rStyle w:val="11"/>
          <w:rFonts w:hint="eastAsia" w:ascii="仿宋" w:hAnsi="仿宋" w:eastAsia="仿宋" w:cs="仿宋"/>
          <w:szCs w:val="21"/>
        </w:rPr>
        <w:fldChar w:fldCharType="end"/>
      </w:r>
      <w:r>
        <w:rPr>
          <w:rFonts w:hint="eastAsia" w:ascii="仿宋" w:hAnsi="仿宋" w:eastAsia="仿宋" w:cs="仿宋"/>
          <w:szCs w:val="21"/>
        </w:rPr>
        <w:t>。</w:t>
      </w:r>
    </w:p>
    <w:p w14:paraId="196AA1B8">
      <w:pPr>
        <w:spacing w:line="360" w:lineRule="exact"/>
        <w:jc w:val="left"/>
        <w:rPr>
          <w:rFonts w:hint="eastAsia" w:ascii="仿宋" w:hAnsi="仿宋" w:eastAsia="仿宋" w:cs="仿宋"/>
          <w:szCs w:val="21"/>
          <w:lang w:eastAsia="zh-CN"/>
        </w:rPr>
      </w:pPr>
      <w:r>
        <w:rPr>
          <w:rFonts w:hint="eastAsia" w:ascii="仿宋" w:hAnsi="仿宋" w:eastAsia="仿宋" w:cs="仿宋"/>
          <w:szCs w:val="21"/>
        </w:rPr>
        <w:t>2.本问卷仅需提供盖公章的PDF文件1份和可修改WORD文件1份。（问卷回复必须加盖单位公章，填写联系人）</w:t>
      </w:r>
      <w:r>
        <w:rPr>
          <w:rFonts w:hint="eastAsia" w:ascii="仿宋" w:hAnsi="仿宋" w:eastAsia="仿宋" w:cs="仿宋"/>
          <w:szCs w:val="21"/>
          <w:lang w:eastAsia="zh-CN"/>
        </w:rPr>
        <w:t>。</w:t>
      </w: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7EB93">
    <w:pPr>
      <w:pStyle w:val="6"/>
      <w:jc w:val="center"/>
    </w:pPr>
    <w:r>
      <w:fldChar w:fldCharType="begin"/>
    </w:r>
    <w:r>
      <w:instrText xml:space="preserve"> PAGE   \* MERGEFORMAT </w:instrText>
    </w:r>
    <w:r>
      <w:fldChar w:fldCharType="separate"/>
    </w:r>
    <w:r>
      <w:rPr>
        <w:lang w:val="zh-CN"/>
      </w:rPr>
      <w:t>8</w:t>
    </w:r>
    <w:r>
      <w:fldChar w:fldCharType="end"/>
    </w:r>
  </w:p>
  <w:p w14:paraId="3C89A7A3">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B0C016"/>
    <w:multiLevelType w:val="singleLevel"/>
    <w:tmpl w:val="55B0C016"/>
    <w:lvl w:ilvl="0" w:tentative="0">
      <w:start w:val="1"/>
      <w:numFmt w:val="decimal"/>
      <w:lvlText w:val="%1."/>
      <w:lvlJc w:val="left"/>
      <w:pPr>
        <w:tabs>
          <w:tab w:val="left" w:pos="312"/>
        </w:tabs>
      </w:pPr>
    </w:lvl>
  </w:abstractNum>
  <w:abstractNum w:abstractNumId="1">
    <w:nsid w:val="59E1D093"/>
    <w:multiLevelType w:val="singleLevel"/>
    <w:tmpl w:val="59E1D093"/>
    <w:lvl w:ilvl="0" w:tentative="0">
      <w:start w:val="4"/>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5ZTczMWFkMmEyZWM4Mzk1OWYxMmI4NDhkNmRjNGEifQ=="/>
  </w:docVars>
  <w:rsids>
    <w:rsidRoot w:val="005D1973"/>
    <w:rsid w:val="00047AEB"/>
    <w:rsid w:val="00067491"/>
    <w:rsid w:val="00074E60"/>
    <w:rsid w:val="0008018A"/>
    <w:rsid w:val="0008632A"/>
    <w:rsid w:val="000B2F25"/>
    <w:rsid w:val="000D35F0"/>
    <w:rsid w:val="0011311D"/>
    <w:rsid w:val="00114589"/>
    <w:rsid w:val="0014042F"/>
    <w:rsid w:val="00177985"/>
    <w:rsid w:val="00177E5E"/>
    <w:rsid w:val="001A6BF1"/>
    <w:rsid w:val="001C21F2"/>
    <w:rsid w:val="00231351"/>
    <w:rsid w:val="002509A2"/>
    <w:rsid w:val="002732E9"/>
    <w:rsid w:val="002F253E"/>
    <w:rsid w:val="002F42F2"/>
    <w:rsid w:val="00300BCE"/>
    <w:rsid w:val="0031172F"/>
    <w:rsid w:val="00386C80"/>
    <w:rsid w:val="003E251F"/>
    <w:rsid w:val="003E40F7"/>
    <w:rsid w:val="00457493"/>
    <w:rsid w:val="004C6AB4"/>
    <w:rsid w:val="004E2FD2"/>
    <w:rsid w:val="004F5612"/>
    <w:rsid w:val="00555652"/>
    <w:rsid w:val="0058524C"/>
    <w:rsid w:val="0059692D"/>
    <w:rsid w:val="005A6A2B"/>
    <w:rsid w:val="005D07E2"/>
    <w:rsid w:val="005D1973"/>
    <w:rsid w:val="005D27E2"/>
    <w:rsid w:val="006229CD"/>
    <w:rsid w:val="00674F41"/>
    <w:rsid w:val="00675A1F"/>
    <w:rsid w:val="00686FCC"/>
    <w:rsid w:val="006C3126"/>
    <w:rsid w:val="006E36B6"/>
    <w:rsid w:val="00726B32"/>
    <w:rsid w:val="00764D1B"/>
    <w:rsid w:val="007860AF"/>
    <w:rsid w:val="00796BF2"/>
    <w:rsid w:val="007B5F7E"/>
    <w:rsid w:val="007D3D30"/>
    <w:rsid w:val="007F3D96"/>
    <w:rsid w:val="00830522"/>
    <w:rsid w:val="0083491C"/>
    <w:rsid w:val="00860519"/>
    <w:rsid w:val="00866B20"/>
    <w:rsid w:val="008A741A"/>
    <w:rsid w:val="008E6F3B"/>
    <w:rsid w:val="009118D5"/>
    <w:rsid w:val="00913974"/>
    <w:rsid w:val="00917DBE"/>
    <w:rsid w:val="00942E30"/>
    <w:rsid w:val="009B6BF5"/>
    <w:rsid w:val="009D2929"/>
    <w:rsid w:val="009F0618"/>
    <w:rsid w:val="00A30772"/>
    <w:rsid w:val="00AE57C1"/>
    <w:rsid w:val="00B042BD"/>
    <w:rsid w:val="00B06196"/>
    <w:rsid w:val="00B134F5"/>
    <w:rsid w:val="00B15C7D"/>
    <w:rsid w:val="00B4371A"/>
    <w:rsid w:val="00B57281"/>
    <w:rsid w:val="00B60974"/>
    <w:rsid w:val="00B749BE"/>
    <w:rsid w:val="00B8639D"/>
    <w:rsid w:val="00C03872"/>
    <w:rsid w:val="00C12931"/>
    <w:rsid w:val="00C30DAA"/>
    <w:rsid w:val="00C67888"/>
    <w:rsid w:val="00CD6B24"/>
    <w:rsid w:val="00D151CF"/>
    <w:rsid w:val="00D31052"/>
    <w:rsid w:val="00D41A30"/>
    <w:rsid w:val="00D529FD"/>
    <w:rsid w:val="00D83311"/>
    <w:rsid w:val="00DB07EB"/>
    <w:rsid w:val="00DB2003"/>
    <w:rsid w:val="00DB6B61"/>
    <w:rsid w:val="00DD7D62"/>
    <w:rsid w:val="00E11D41"/>
    <w:rsid w:val="00E216D9"/>
    <w:rsid w:val="00E869F5"/>
    <w:rsid w:val="00EA0070"/>
    <w:rsid w:val="00EC00EB"/>
    <w:rsid w:val="00F06F72"/>
    <w:rsid w:val="00F1599B"/>
    <w:rsid w:val="00F2786F"/>
    <w:rsid w:val="00F82A2A"/>
    <w:rsid w:val="00F843E1"/>
    <w:rsid w:val="00F92D0A"/>
    <w:rsid w:val="00F93A12"/>
    <w:rsid w:val="00FE354C"/>
    <w:rsid w:val="01541EA9"/>
    <w:rsid w:val="03A75B2B"/>
    <w:rsid w:val="06F15717"/>
    <w:rsid w:val="09801AC8"/>
    <w:rsid w:val="0F347D7B"/>
    <w:rsid w:val="17DA4A5F"/>
    <w:rsid w:val="18630928"/>
    <w:rsid w:val="18BF7932"/>
    <w:rsid w:val="19EF64F3"/>
    <w:rsid w:val="1D37025D"/>
    <w:rsid w:val="1F8B1B50"/>
    <w:rsid w:val="1FC25A39"/>
    <w:rsid w:val="21944C5E"/>
    <w:rsid w:val="25BF4118"/>
    <w:rsid w:val="2FBB8410"/>
    <w:rsid w:val="30B359F5"/>
    <w:rsid w:val="32544E61"/>
    <w:rsid w:val="34893216"/>
    <w:rsid w:val="34BC3852"/>
    <w:rsid w:val="355164AD"/>
    <w:rsid w:val="37DF6C73"/>
    <w:rsid w:val="38AF6B6C"/>
    <w:rsid w:val="39637359"/>
    <w:rsid w:val="3D7F9C81"/>
    <w:rsid w:val="3EEB6E9C"/>
    <w:rsid w:val="3EFE0612"/>
    <w:rsid w:val="3FFF4474"/>
    <w:rsid w:val="45F4468E"/>
    <w:rsid w:val="4C7A1543"/>
    <w:rsid w:val="4E5F2316"/>
    <w:rsid w:val="573B211D"/>
    <w:rsid w:val="59FDA690"/>
    <w:rsid w:val="5D7FA88E"/>
    <w:rsid w:val="5EDF5CF8"/>
    <w:rsid w:val="62720A8F"/>
    <w:rsid w:val="656128A9"/>
    <w:rsid w:val="67E58C6F"/>
    <w:rsid w:val="67FFAA0C"/>
    <w:rsid w:val="6809433A"/>
    <w:rsid w:val="69BF7885"/>
    <w:rsid w:val="6EFCBDEC"/>
    <w:rsid w:val="6FFBEA34"/>
    <w:rsid w:val="735D7E78"/>
    <w:rsid w:val="773F45C7"/>
    <w:rsid w:val="79FFD7C6"/>
    <w:rsid w:val="7BEB750E"/>
    <w:rsid w:val="7BF62854"/>
    <w:rsid w:val="7FDBD6AE"/>
    <w:rsid w:val="7FEF3089"/>
    <w:rsid w:val="7FEF9418"/>
    <w:rsid w:val="7FEFBAED"/>
    <w:rsid w:val="7FFBD143"/>
    <w:rsid w:val="8F5FE6BD"/>
    <w:rsid w:val="953783D2"/>
    <w:rsid w:val="AAB551F4"/>
    <w:rsid w:val="BB5F3566"/>
    <w:rsid w:val="BFFFD80B"/>
    <w:rsid w:val="C75F71BF"/>
    <w:rsid w:val="C7DB5569"/>
    <w:rsid w:val="D7EB948B"/>
    <w:rsid w:val="DECDDAAC"/>
    <w:rsid w:val="E6A02807"/>
    <w:rsid w:val="EAF71AED"/>
    <w:rsid w:val="EE992374"/>
    <w:rsid w:val="EFFF776B"/>
    <w:rsid w:val="F4FA4C32"/>
    <w:rsid w:val="F7B5300B"/>
    <w:rsid w:val="FBF74E29"/>
    <w:rsid w:val="FE7ECB74"/>
    <w:rsid w:val="FEEF0EB3"/>
    <w:rsid w:val="FEFF7FB4"/>
    <w:rsid w:val="FF736429"/>
    <w:rsid w:val="FF7B631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Normal Indent"/>
    <w:basedOn w:val="1"/>
    <w:qFormat/>
    <w:uiPriority w:val="0"/>
    <w:pPr>
      <w:ind w:firstLine="420"/>
    </w:pPr>
    <w:rPr>
      <w:szCs w:val="20"/>
    </w:rPr>
  </w:style>
  <w:style w:type="paragraph" w:styleId="4">
    <w:name w:val="annotation text"/>
    <w:basedOn w:val="1"/>
    <w:semiHidden/>
    <w:qFormat/>
    <w:uiPriority w:val="0"/>
    <w:pPr>
      <w:jc w:val="left"/>
    </w:pPr>
  </w:style>
  <w:style w:type="paragraph" w:styleId="5">
    <w:name w:val="Body Text Indent 2"/>
    <w:basedOn w:val="1"/>
    <w:link w:val="12"/>
    <w:unhideWhenUsed/>
    <w:qFormat/>
    <w:uiPriority w:val="99"/>
    <w:pPr>
      <w:spacing w:line="480" w:lineRule="auto"/>
      <w:ind w:left="420" w:leftChars="200"/>
    </w:pPr>
  </w:style>
  <w:style w:type="paragraph" w:styleId="6">
    <w:name w:val="footer"/>
    <w:basedOn w:val="1"/>
    <w:link w:val="13"/>
    <w:unhideWhenUsed/>
    <w:qFormat/>
    <w:uiPriority w:val="99"/>
    <w:pPr>
      <w:tabs>
        <w:tab w:val="center" w:pos="4153"/>
        <w:tab w:val="right" w:pos="8306"/>
      </w:tabs>
      <w:snapToGrid w:val="0"/>
      <w:jc w:val="left"/>
    </w:pPr>
    <w:rPr>
      <w:kern w:val="0"/>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Hyperlink"/>
    <w:unhideWhenUsed/>
    <w:qFormat/>
    <w:uiPriority w:val="99"/>
    <w:rPr>
      <w:color w:val="0000FF"/>
      <w:u w:val="single"/>
    </w:rPr>
  </w:style>
  <w:style w:type="character" w:customStyle="1" w:styleId="12">
    <w:name w:val="正文文本缩进 2 Char"/>
    <w:link w:val="5"/>
    <w:qFormat/>
    <w:uiPriority w:val="0"/>
    <w:rPr>
      <w:kern w:val="2"/>
      <w:sz w:val="21"/>
      <w:szCs w:val="24"/>
    </w:rPr>
  </w:style>
  <w:style w:type="character" w:customStyle="1" w:styleId="13">
    <w:name w:val="页脚 Char"/>
    <w:link w:val="6"/>
    <w:qFormat/>
    <w:uiPriority w:val="99"/>
    <w:rPr>
      <w:sz w:val="18"/>
      <w:szCs w:val="18"/>
    </w:rPr>
  </w:style>
  <w:style w:type="character" w:customStyle="1" w:styleId="14">
    <w:name w:val="页眉 Char"/>
    <w:link w:val="7"/>
    <w:semiHidden/>
    <w:qFormat/>
    <w:uiPriority w:val="99"/>
    <w:rPr>
      <w:sz w:val="18"/>
      <w:szCs w:val="18"/>
    </w:rPr>
  </w:style>
  <w:style w:type="paragraph" w:customStyle="1" w:styleId="15">
    <w:name w:val="Title1"/>
    <w:basedOn w:val="1"/>
    <w:next w:val="1"/>
    <w:qFormat/>
    <w:uiPriority w:val="0"/>
    <w:pPr>
      <w:jc w:val="center"/>
      <w:outlineLvl w:val="0"/>
    </w:pPr>
    <w:rPr>
      <w:rFonts w:ascii="Calibri Light" w:hAnsi="Calibri Light" w:eastAsia="Arial Unicode MS"/>
      <w:b/>
      <w:szCs w:val="24"/>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7E83E-3246-4585-A333-88790D8F91E1}">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11</Pages>
  <Words>6877</Words>
  <Characters>7564</Characters>
  <Lines>44</Lines>
  <Paragraphs>12</Paragraphs>
  <TotalTime>0</TotalTime>
  <ScaleCrop>false</ScaleCrop>
  <LinksUpToDate>false</LinksUpToDate>
  <CharactersWithSpaces>7670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2022-07-01T07:51:00Z</dcterms:created>
  <dc:creator>Administrator</dc:creator>
  <cp:lastModifiedBy>  小妮子  </cp:lastModifiedBy>
  <dcterms:modified xsi:type="dcterms:W3CDTF">2025-05-16T01:59:26Z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F0F44357868540568DD2A83208578150_13</vt:lpwstr>
  </property>
  <property fmtid="{D5CDD505-2E9C-101B-9397-08002B2CF9AE}" pid="4" name="KSOTemplateDocerSaveRecord">
    <vt:lpwstr>eyJoZGlkIjoiM2RiYWU5MGVlMGQ0MzJiODY0ZjIwYzkwYzU3ZjM4MDMiLCJ1c2VySWQiOiI0NzAzNDEwMTAifQ==</vt:lpwstr>
  </property>
</Properties>
</file>