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697" w:tblpY="1743"/>
        <w:tblOverlap w:val="never"/>
        <w:tblW w:w="6518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791"/>
        <w:gridCol w:w="649"/>
        <w:gridCol w:w="1580"/>
        <w:gridCol w:w="3288"/>
        <w:gridCol w:w="2145"/>
        <w:gridCol w:w="1502"/>
      </w:tblGrid>
      <w:tr w14:paraId="557C64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88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000000"/>
                <w:kern w:val="0"/>
                <w:sz w:val="44"/>
                <w:szCs w:val="44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000000"/>
                <w:kern w:val="0"/>
                <w:sz w:val="44"/>
                <w:szCs w:val="44"/>
                <w:lang w:bidi="ar"/>
              </w:rPr>
              <w:t>广西旅发集团广西自贸区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000000"/>
                <w:kern w:val="0"/>
                <w:sz w:val="44"/>
                <w:szCs w:val="44"/>
                <w:lang w:val="en-US" w:eastAsia="zh-CN" w:bidi="ar"/>
              </w:rPr>
              <w:t>医院保安保洁服务</w:t>
            </w:r>
          </w:p>
          <w:p w14:paraId="0E835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000000"/>
                <w:kern w:val="0"/>
                <w:sz w:val="44"/>
                <w:szCs w:val="44"/>
                <w:lang w:bidi="ar"/>
              </w:rPr>
              <w:t>采购项目报价表</w:t>
            </w:r>
          </w:p>
        </w:tc>
      </w:tr>
      <w:tr w14:paraId="6273D0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8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8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3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具体标的名称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C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9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配备人员数量（人）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8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服务期限</w:t>
            </w:r>
          </w:p>
        </w:tc>
      </w:tr>
      <w:tr w14:paraId="5F7AB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F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3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2796B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保安保洁服务采购项目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FB54A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保安服务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3D07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E3F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F6927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两年</w:t>
            </w:r>
          </w:p>
        </w:tc>
      </w:tr>
      <w:tr w14:paraId="4CAEF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B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3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DA555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B86E4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保洁服务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1D0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1E0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7E8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两年</w:t>
            </w:r>
          </w:p>
        </w:tc>
      </w:tr>
      <w:tr w14:paraId="21A899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78D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，人民币合计金额（小写）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元（大写：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0B71166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D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11C4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3C4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0375F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6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FC4F3">
            <w:pPr>
              <w:ind w:firstLine="1680" w:firstLineChars="7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邮箱：</w:t>
            </w:r>
          </w:p>
        </w:tc>
      </w:tr>
      <w:tr w14:paraId="40C570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9" w:hRule="atLeast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FE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</w:t>
            </w:r>
          </w:p>
        </w:tc>
        <w:tc>
          <w:tcPr>
            <w:tcW w:w="422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8E9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  <w:t>报价必须含以下部分，包括：</w:t>
            </w:r>
          </w:p>
          <w:p w14:paraId="6AF6B5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员工工资、加班费、福利费、奖金等；</w:t>
            </w:r>
          </w:p>
          <w:p w14:paraId="1989F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服务材料消耗品的补充、更换、维修维护、服装等费用；</w:t>
            </w:r>
          </w:p>
          <w:p w14:paraId="68B048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员工必要的保险费用和各项税金；</w:t>
            </w:r>
          </w:p>
          <w:p w14:paraId="3D0CC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企业合理利润；</w:t>
            </w:r>
          </w:p>
          <w:p w14:paraId="01D74F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  <w:t>乙方必须注明管理人员、班长、应急队员和普通队员的具体工资。</w:t>
            </w:r>
          </w:p>
          <w:p w14:paraId="57E94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  <w:t>保洁服务费为定岗定员包干制，即包含人员工资、社会保险费用、劳保用品、管理费用、合理的利润、税金及保洁材料</w:t>
            </w:r>
            <w:r>
              <w:rPr>
                <w:rFonts w:hint="eastAsia" w:asciiTheme="minorEastAsia" w:hAnsi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  <w:t>保洁材料明细为：酸性清洁剂、玻璃清洁剂、静电液、衣车油、消佳净、中性清洁剂、杀菌清洁剂、洗衣粉、肥皂、空气清新剂、大毛巾、小方巾、尘推、拖把、地巾、生活垃圾房垃圾桶、封口胶带、与保洁相关的各种（拖把分类、区域分类）标识、安全提示牌、各种工作登记（交接）表、玻璃刮胶条、玻璃刮、毛头、双面玻璃刮、垃圾铲、吸水拖把、吸水拖头、喷壶、大塑料桶、小塑料桶、玻璃量杯、百洁布、伸缩杆、手套、鸡毛掸、小火钳、双桶榨水车、高级清洁手推车、塑料扫把、圆厕所刷、塑料水管、长柄刷、洗洁精、铁线、钢丝球、沐浴球、铲刀、铲刀片、松节油、檀香、晾衣架、围裙、单擦机、晶面处理机、吸尘吸水机、垃圾收集车、生活垃圾房垃圾桶、医疗垃圾周转箱、人字梯、抛光机、吹风机、百洁垫、硬光蜡、封地蜡、快速起蜡水、喷洁保养蜡、花岗石镜面还原剂、大理石镜面还原剂等。</w:t>
            </w:r>
          </w:p>
          <w:p w14:paraId="414E3D01">
            <w:pPr>
              <w:ind w:firstLine="720" w:firstLineChars="3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</w:tbl>
    <w:p w14:paraId="489951A7"/>
    <w:sectPr>
      <w:pgSz w:w="11906" w:h="16838"/>
      <w:pgMar w:top="1440" w:right="1800" w:bottom="1440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90A4D"/>
    <w:rsid w:val="0F31382A"/>
    <w:rsid w:val="14AA3E63"/>
    <w:rsid w:val="1E777FE0"/>
    <w:rsid w:val="1EF75980"/>
    <w:rsid w:val="248F6BD1"/>
    <w:rsid w:val="32434915"/>
    <w:rsid w:val="343926B5"/>
    <w:rsid w:val="3C1F4887"/>
    <w:rsid w:val="3C2C569A"/>
    <w:rsid w:val="3D3D00FD"/>
    <w:rsid w:val="42072035"/>
    <w:rsid w:val="6F504BB6"/>
    <w:rsid w:val="7F8D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652</Words>
  <Characters>660</Characters>
  <Lines>0</Lines>
  <Paragraphs>0</Paragraphs>
  <TotalTime>4</TotalTime>
  <ScaleCrop>false</ScaleCrop>
  <LinksUpToDate>false</LinksUpToDate>
  <CharactersWithSpaces>701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2025-02-14T00:31:00Z</dcterms:created>
  <dc:creator>Windows</dc:creator>
  <cp:lastModifiedBy>wulan</cp:lastModifiedBy>
  <dcterms:modified xsi:type="dcterms:W3CDTF">2025-02-24T01:58:26Z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eyJoZGlkIjoiYjk5ODM0YmMxOWJiYWQyNDU4MGIzYWRmYTA0ZmI5NDciLCJ1c2VySWQiOiIyOTEyNjM1MjYifQ==</vt:lpwstr>
  </property>
  <property fmtid="{D5CDD505-2E9C-101B-9397-08002B2CF9AE}" pid="4" name="ICV">
    <vt:lpwstr>443FBE63BE2749989B9DA674656F4A9F_13</vt:lpwstr>
  </property>
</Properties>
</file>