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34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1066"/>
        <w:gridCol w:w="817"/>
        <w:gridCol w:w="760"/>
        <w:gridCol w:w="760"/>
        <w:gridCol w:w="918"/>
        <w:gridCol w:w="780"/>
        <w:gridCol w:w="1020"/>
        <w:gridCol w:w="1020"/>
        <w:gridCol w:w="63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8340" w:type="dxa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eastAsia="zh-CN" w:bidi="ar"/>
              </w:rPr>
              <w:t>检验科及输血科设备采购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项目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产地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834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  %，人民币合计金额（大写）：           （小写）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6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67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6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67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/>
    <w:p/>
    <w:p/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  <w:t>二、产品参数与配置清单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  <w:t>三、资质证明文件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D056CE1"/>
    <w:rsid w:val="11AFDCBC"/>
    <w:rsid w:val="158717DE"/>
    <w:rsid w:val="196F88BF"/>
    <w:rsid w:val="2D456F4D"/>
    <w:rsid w:val="377D2B8A"/>
    <w:rsid w:val="3BB24BF7"/>
    <w:rsid w:val="51AB4F7B"/>
    <w:rsid w:val="5BF95279"/>
    <w:rsid w:val="5DBCE60D"/>
    <w:rsid w:val="5DF60F92"/>
    <w:rsid w:val="5F77FB67"/>
    <w:rsid w:val="766CA43A"/>
    <w:rsid w:val="7FAF5E43"/>
    <w:rsid w:val="7FAFEC4D"/>
    <w:rsid w:val="7FFB812D"/>
    <w:rsid w:val="AD9FB022"/>
    <w:rsid w:val="B36EFA07"/>
    <w:rsid w:val="BDF2D356"/>
    <w:rsid w:val="CF5F21D5"/>
    <w:rsid w:val="DEBEECB0"/>
    <w:rsid w:val="F9DA00A3"/>
    <w:rsid w:val="FBFF7F0C"/>
    <w:rsid w:val="FE77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2021-03-22T20:48:00Z</dcterms:created>
  <dc:creator>一罐汽水儿</dc:creator>
  <cp:lastModifiedBy>莫桂云</cp:lastModifiedBy>
  <dcterms:modified xsi:type="dcterms:W3CDTF">2024-12-20T10:45:05Z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062BA2244248489BB37F5B6E90B07862_13</vt:lpwstr>
  </property>
</Properties>
</file>