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34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1066"/>
        <w:gridCol w:w="817"/>
        <w:gridCol w:w="760"/>
        <w:gridCol w:w="760"/>
        <w:gridCol w:w="918"/>
        <w:gridCol w:w="780"/>
        <w:gridCol w:w="1020"/>
        <w:gridCol w:w="1020"/>
        <w:gridCol w:w="63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8340" w:type="dxa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eastAsia="zh-CN" w:bidi="ar"/>
              </w:rPr>
              <w:t>麻醉科取证必备设备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产地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834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  %，人民币合计金额（大写）：           （小写）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6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67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6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67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/>
    <w:p/>
    <w:p>
      <w:bookmarkStart w:id="0" w:name="_GoBack"/>
      <w:bookmarkEnd w:id="0"/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  <w:t>二、产品参数与配置清单</w:t>
      </w: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  <w:t>三、资质证明文件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D056CE1"/>
    <w:rsid w:val="158717DE"/>
    <w:rsid w:val="196F88BF"/>
    <w:rsid w:val="2D456F4D"/>
    <w:rsid w:val="35B1CBB9"/>
    <w:rsid w:val="377D2B8A"/>
    <w:rsid w:val="3BB24BF7"/>
    <w:rsid w:val="51AB4F7B"/>
    <w:rsid w:val="5DBCE60D"/>
    <w:rsid w:val="5F77FB67"/>
    <w:rsid w:val="766CA43A"/>
    <w:rsid w:val="7BFCA848"/>
    <w:rsid w:val="7FAF5E43"/>
    <w:rsid w:val="7FAFEC4D"/>
    <w:rsid w:val="7FFB812D"/>
    <w:rsid w:val="BDA7DED8"/>
    <w:rsid w:val="BDF2D356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2024-09-26T09:15:30Z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062BA2244248489BB37F5B6E90B07862_13</vt:lpwstr>
  </property>
</Properties>
</file>