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广西卫生应急救援队应急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救援装备</w:t>
      </w:r>
      <w:r>
        <w:rPr>
          <w:rFonts w:hint="eastAsia" w:ascii="宋体" w:hAnsi="宋体" w:cs="宋体"/>
          <w:b/>
          <w:bCs/>
          <w:sz w:val="32"/>
          <w:szCs w:val="32"/>
        </w:rPr>
        <w:t>需求列表</w:t>
      </w:r>
    </w:p>
    <w:p>
      <w:pPr>
        <w:tabs>
          <w:tab w:val="center" w:pos="4819"/>
        </w:tabs>
        <w:spacing w:line="312" w:lineRule="auto"/>
        <w:jc w:val="center"/>
        <w:rPr>
          <w:rStyle w:val="7"/>
          <w:rFonts w:ascii="宋体" w:hAnsi="宋体" w:cs="宋体"/>
          <w:sz w:val="24"/>
        </w:rPr>
      </w:pPr>
      <w:r>
        <w:rPr>
          <w:rStyle w:val="7"/>
          <w:rFonts w:hint="eastAsia" w:ascii="宋体" w:hAnsi="宋体" w:cs="宋体"/>
          <w:sz w:val="24"/>
        </w:rPr>
        <w:t xml:space="preserve"> (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套数：约</w:t>
      </w:r>
      <w:r>
        <w:rPr>
          <w:rStyle w:val="7"/>
          <w:rFonts w:hint="eastAsia" w:ascii="宋体" w:hAnsi="宋体" w:cs="宋体"/>
          <w:sz w:val="24"/>
        </w:rPr>
        <w:t>2</w:t>
      </w:r>
      <w:r>
        <w:rPr>
          <w:rStyle w:val="7"/>
          <w:rFonts w:hint="eastAsia" w:ascii="宋体" w:hAnsi="宋体" w:cs="宋体"/>
          <w:sz w:val="24"/>
          <w:lang w:val="en-US" w:eastAsia="zh-CN"/>
        </w:rPr>
        <w:t>3套</w:t>
      </w:r>
      <w:r>
        <w:rPr>
          <w:rStyle w:val="7"/>
          <w:rFonts w:hint="eastAsia" w:ascii="宋体" w:hAnsi="宋体" w:cs="宋体"/>
          <w:sz w:val="24"/>
        </w:rPr>
        <w:t>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560"/>
        <w:gridCol w:w="5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装备名称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采购数量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所需装备参数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"https://baike.baidu.com/item/%E8%83%8C%E5%8C%85/1473375" \t "_blank"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</w:rPr>
              <w:t>背包</w:t>
            </w: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</w:rPr>
              <w:fldChar w:fldCharType="end"/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面料：尼龙杜邦CORDURA</w:t>
            </w:r>
          </w:p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里料：尼龙210D里布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尺寸：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CM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容量：65L+1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L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重量：≤2.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KG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背负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系统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应用有包括但不限于透气功能的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生理曲线背板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7、功能要求：应用有包括但不限于可自由调节档的调节背负系统</w:t>
            </w:r>
          </w:p>
          <w:p>
            <w:pPr>
              <w:jc w:val="left"/>
              <w:rPr>
                <w:rFonts w:hint="default" w:ascii="微软雅黑" w:hAnsi="微软雅黑" w:eastAsia="微软雅黑" w:cs="微软雅黑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8、必配配件：防雨罩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冲锋衣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1、面料：GORE-TEX PACLITE 2.5L防水透气面料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2、款式：单层冲锋衣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3、防水压胶：应用有包括但不限于3层压胶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4、重量：≤192G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防水指数：≥28000mm/H2O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空气叁透：≥51/m²/min≥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透气指数：≥10300G/m²/24H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战训鞋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1、鞋面内里材质：布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鞋底材质：橡胶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2、鞋垫材质：布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3、鞋头款式：圆头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4、闭合方式：系带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5、鞋制作工艺：胶粘鞋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6、跟底款式：平跟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登山鞋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1、鞋面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面料：速干、柔软、耐磨的功能性材质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衬料：GORE-TEX材料具备防风、防水、透气、保暖、轻量化等特性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特殊要求：应用有包括但不限于微电镀镀摸技术，保护膜为六角结构等特点在内的柔韧、耐磨，防撕裂性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2、鞋底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要求：具备包括但不限于三层合一技术，至少包括PU+VEA、碳纤维板、橡胶外底等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其中中底厚度≥40mm；PU包芯中的全掌专用碳板（碳纤维材料）≥3mm；外底防滑纹路、</w:t>
            </w:r>
            <w:r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instrText xml:space="preserve"> HYPERLINK "https://baike.baidu.com/item/%E9%AB%98%E8%80%90%E7%A3%A8%E6%A9%A1%E8%83%B6/19165744?fromModule=lemma_inlink" \t "https://baike.baidu.com/item/%E9%9F%A6%E5%BE%B7%E4%B9%8B%E9%81%93/_blank" </w:instrText>
            </w: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高耐磨橡胶</w:t>
            </w: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3、净重：≤1300g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4、鞋帮高度：≥80mm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5、鞋头：一体成型模制橡胶鞋头，具备包括但不限于≥0.6mm 保护膜；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6、鞋带锁：4组金属鞋带锁扣，可调系绑高度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7、防碎石舌翼：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鞋舌长：≥10cm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鞋舌宽：≥4cm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鞋舌厚：≥1.5cm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8、鞋带：系带≥600mm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9、鞋垫：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材质：一体成型模制，应当使用煤炭“动力巢”材料或更优质的高回弹性材料；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厚度：≤4.5mm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10、认证：取得≥三类以上不同认证体系的认证（包括但不限于CSA认证，CPSC认证，ISO认证等）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 xml:space="preserve">11、专利：取得国际或者国家级专利项≥2项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12、获得国家级或国际奖项的产品、国家或地区专业救援队选用的产品优先考虑。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头灯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1、灯心：使用Cree XM-L2 T6LED灯心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2、亮度：950LM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3、电池：使用1节18650电池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4、重量：≤115克(不含电池)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5、防水：IPX-8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6、材质：抗磨铝合金军规三级硬质，表面具备包括但不限于阳极氧化处理；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7、镜片材料：具备包括但不限于双面增透膜钢化玻璃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手电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1、重量: ≤153g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2、最大射程:≥390m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3、连续照明时间: 1-35小时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4、防水: IPX8,2米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5、可充电: 具备包括但不限于可充电功能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6、最高亮度: ≥3500流明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7、特殊功能：具备包括但不限于破窗攻击头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帐篷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1、尺寸：1100*600*280CM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2、收纳：85*35*35CM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3、面料：150D高强牛津布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4、防水：≥1500mm-2000mm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5、重量：≥30.1KM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6、特殊要求： 具备包括但不限于帐篷/天幕两种型态转换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7、容纳：≥20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头盔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1、尺寸：S/M,M/L，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2、重量：≤285G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3、颜色:白色、蓝色、红色、橙色。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4、认证：取得≥三类以上不同认证体系的认证（包括但不限于CE认证，UIAA认证，欧标认证等）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5、外壳：具备包括但不限于厚ABS；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6、衬垫：具备包括但不限于EPP泡沫和EPS泡沫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7、使用技术：具备包括但不限于TOP AND SIDE PROTECTION技术设计覆盖形状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8、增强保护项：具备包括但不限于针对侧面、前部和后部碰撞保护设计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8、兼容功能：配备四个固定零件安装头灯产品，可安装VIZION眼罩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户外多功能帐篷房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ind w:firstLine="720" w:firstLineChars="30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46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1、尺寸：长600CM*宽500CM*边200CM（顶高350CM）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2、颜色：米白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3、面料：400D加厚高强牛津布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4、防水：≥3000mm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5、重量：≤100KG</w:t>
            </w:r>
          </w:p>
          <w:p>
            <w:pPr>
              <w:jc w:val="left"/>
              <w:rPr>
                <w:rFonts w:hint="default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6、功能要求：钢结构、四面围布、可拆装、搭建简易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21212"/>
                <w:kern w:val="0"/>
                <w:sz w:val="24"/>
                <w:szCs w:val="24"/>
                <w:lang w:val="en-US" w:eastAsia="zh-CN"/>
              </w:rPr>
              <w:t>7、容纳：≥13人</w:t>
            </w:r>
          </w:p>
        </w:tc>
      </w:tr>
    </w:tbl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before="120" w:beforeLines="50" w:after="240" w:afterLines="100" w:line="500" w:lineRule="exact"/>
        <w:ind w:firstLine="3855" w:firstLineChars="1200"/>
        <w:jc w:val="both"/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</w:rPr>
        <w:t>报价表</w:t>
      </w:r>
    </w:p>
    <w:p>
      <w:pPr>
        <w:spacing w:line="500" w:lineRule="exact"/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highlight w:val="none"/>
          <w:u w:val="single"/>
        </w:rPr>
        <w:t xml:space="preserve">                 </w:t>
      </w:r>
    </w:p>
    <w:tbl>
      <w:tblPr>
        <w:tblStyle w:val="4"/>
        <w:tblW w:w="90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92"/>
        <w:gridCol w:w="4527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项目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  <w:lang w:val="en-US" w:eastAsia="zh-CN"/>
              </w:rPr>
              <w:t>报价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4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报价合计（包含税费等所有费用）：（大写）</w:t>
            </w:r>
            <w:r>
              <w:rPr>
                <w:rFonts w:hint="eastAsia" w:ascii="仿宋" w:hAnsi="仿宋" w:eastAsia="仿宋" w:cs="仿宋"/>
                <w:color w:val="auto"/>
                <w:spacing w:val="20"/>
                <w:sz w:val="24"/>
                <w:highlight w:val="none"/>
              </w:rPr>
              <w:t>人民币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auto"/>
                <w:spacing w:val="20"/>
                <w:sz w:val="24"/>
                <w:highlight w:val="none"/>
              </w:rPr>
              <w:t>（¥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（盖单位公章）：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法定代表人或其委托代理人（签字或盖章）</w:t>
            </w:r>
          </w:p>
        </w:tc>
      </w:tr>
    </w:tbl>
    <w:p>
      <w:pPr>
        <w:pStyle w:val="3"/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注：1.本项目报价（及最终报价）为完成采购人指定内容的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全部费用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，包含但不限于实施和完成本项目全部工作所需的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全部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费用。</w:t>
      </w:r>
    </w:p>
    <w:p>
      <w:pPr>
        <w:pStyle w:val="3"/>
        <w:numPr>
          <w:ilvl w:val="0"/>
          <w:numId w:val="0"/>
        </w:numPr>
        <w:spacing w:line="500" w:lineRule="exact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表格内容均需按要求填写并盖章，不得留空，否则按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无效处理。</w:t>
      </w:r>
    </w:p>
    <w:p>
      <w:pPr>
        <w:pStyle w:val="3"/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pStyle w:val="3"/>
        <w:spacing w:line="500" w:lineRule="exact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</w:p>
    <w:p>
      <w:pPr>
        <w:snapToGrid w:val="0"/>
        <w:spacing w:before="120" w:beforeLines="50" w:line="500" w:lineRule="exact"/>
        <w:ind w:right="480" w:firstLine="2160" w:firstLineChars="900"/>
        <w:jc w:val="right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Y2Q0MDJiZjEwYzIxMjA4YTJiNTU2YjE3MDIyZmUifQ=="/>
  </w:docVars>
  <w:rsids>
    <w:rsidRoot w:val="691B4D4C"/>
    <w:rsid w:val="1E890F8D"/>
    <w:rsid w:val="42A0187E"/>
    <w:rsid w:val="633F4EB4"/>
    <w:rsid w:val="691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hAnsi="Arial" w:eastAsia="黑体"/>
      <w:kern w:val="0"/>
      <w:sz w:val="28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2"/>
    <w:qFormat/>
    <w:uiPriority w:val="99"/>
    <w:rPr>
      <w:rFonts w:ascii="宋体" w:hAnsi="Courier New"/>
      <w:kern w:val="0"/>
      <w:sz w:val="20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1440</Words>
  <Characters>1740</Characters>
  <Lines>0</Lines>
  <Paragraphs>0</Paragraphs>
  <TotalTime>12</TotalTime>
  <ScaleCrop>false</ScaleCrop>
  <LinksUpToDate>false</LinksUpToDate>
  <CharactersWithSpaces>1808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2023-06-02T02:42:00Z</dcterms:created>
  <dc:creator>甜蜜击杀</dc:creator>
  <cp:lastModifiedBy>甜蜜击杀</cp:lastModifiedBy>
  <dcterms:modified xsi:type="dcterms:W3CDTF">2023-06-07T02:41:31Z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358DE838A7F54B2189BD30CDC0B5E70A_11</vt:lpwstr>
  </property>
</Properties>
</file>