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bookmarkStart w:id="3" w:name="_GoBack"/>
      <w:bookmarkEnd w:id="3"/>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二氧化碳培养箱</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8台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9</w:t>
            </w:r>
          </w:p>
        </w:tc>
        <w:tc>
          <w:tcPr>
            <w:tcW w:w="50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1、工作环境温度： 18-33℃；</w:t>
            </w:r>
          </w:p>
          <w:p>
            <w:pPr>
              <w:rPr>
                <w:rFonts w:hint="eastAsia" w:ascii="宋体" w:hAnsi="宋体" w:eastAsia="宋体" w:cs="宋体"/>
                <w:sz w:val="21"/>
                <w:szCs w:val="21"/>
              </w:rPr>
            </w:pPr>
            <w:r>
              <w:rPr>
                <w:rFonts w:hint="eastAsia" w:ascii="宋体" w:hAnsi="宋体" w:eastAsia="宋体" w:cs="宋体"/>
                <w:sz w:val="21"/>
                <w:szCs w:val="21"/>
              </w:rPr>
              <w:t>2、电源: 1/N/PE AC; 230V ，50 Hz/60Hz。</w:t>
            </w:r>
          </w:p>
          <w:p>
            <w:pPr>
              <w:rPr>
                <w:rFonts w:hint="eastAsia" w:ascii="宋体" w:hAnsi="宋体" w:eastAsia="宋体" w:cs="宋体"/>
                <w:sz w:val="21"/>
                <w:szCs w:val="21"/>
              </w:rPr>
            </w:pPr>
            <w:r>
              <w:rPr>
                <w:rFonts w:hint="eastAsia" w:ascii="宋体" w:hAnsi="宋体" w:eastAsia="宋体" w:cs="宋体"/>
                <w:sz w:val="21"/>
                <w:szCs w:val="21"/>
              </w:rPr>
              <w:t>3、工作体积：约240升，纯铜内壁</w:t>
            </w:r>
          </w:p>
          <w:p>
            <w:pPr>
              <w:rPr>
                <w:rFonts w:hint="eastAsia" w:ascii="宋体" w:hAnsi="宋体" w:eastAsia="宋体" w:cs="宋体"/>
                <w:sz w:val="21"/>
                <w:szCs w:val="21"/>
              </w:rPr>
            </w:pPr>
            <w:r>
              <w:rPr>
                <w:rFonts w:hint="eastAsia" w:ascii="宋体" w:hAnsi="宋体" w:eastAsia="宋体" w:cs="宋体"/>
                <w:sz w:val="21"/>
                <w:szCs w:val="21"/>
              </w:rPr>
              <w:t>▲4、无水盘设计，保证恢复到95%相对湿度的时间小于9分钟</w:t>
            </w:r>
          </w:p>
          <w:p>
            <w:pPr>
              <w:rPr>
                <w:rFonts w:hint="eastAsia" w:ascii="宋体" w:hAnsi="宋体" w:eastAsia="宋体" w:cs="宋体"/>
                <w:sz w:val="21"/>
                <w:szCs w:val="21"/>
              </w:rPr>
            </w:pPr>
            <w:r>
              <w:rPr>
                <w:rFonts w:hint="eastAsia" w:ascii="宋体" w:hAnsi="宋体" w:eastAsia="宋体" w:cs="宋体"/>
                <w:sz w:val="21"/>
                <w:szCs w:val="21"/>
              </w:rPr>
              <w:t>5、标配搁板数目/最多可选装搁板数：3块/12块</w:t>
            </w:r>
          </w:p>
          <w:p>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6、温度控制范围：高于室温3℃～55℃</w:t>
            </w:r>
          </w:p>
          <w:p>
            <w:pPr>
              <w:rPr>
                <w:rFonts w:hint="eastAsia" w:ascii="宋体" w:hAnsi="宋体" w:eastAsia="宋体" w:cs="宋体"/>
                <w:sz w:val="21"/>
                <w:szCs w:val="21"/>
              </w:rPr>
            </w:pPr>
            <w:r>
              <w:rPr>
                <w:rFonts w:hint="eastAsia" w:ascii="宋体" w:hAnsi="宋体" w:eastAsia="宋体" w:cs="宋体"/>
                <w:sz w:val="21"/>
                <w:szCs w:val="21"/>
              </w:rPr>
              <w:t>7、温度控制精度（时间）：±0.1℃</w:t>
            </w:r>
          </w:p>
          <w:p>
            <w:pPr>
              <w:rPr>
                <w:rFonts w:hint="eastAsia" w:ascii="宋体" w:hAnsi="宋体" w:eastAsia="宋体" w:cs="宋体"/>
                <w:sz w:val="21"/>
                <w:szCs w:val="21"/>
              </w:rPr>
            </w:pPr>
            <w:r>
              <w:rPr>
                <w:rFonts w:hint="eastAsia" w:ascii="宋体" w:hAnsi="宋体" w:eastAsia="宋体" w:cs="宋体"/>
                <w:sz w:val="21"/>
                <w:szCs w:val="21"/>
              </w:rPr>
              <w:t>8、温度均一性: ±0.5℃</w:t>
            </w:r>
          </w:p>
          <w:p>
            <w:pPr>
              <w:rPr>
                <w:rFonts w:hint="eastAsia" w:ascii="宋体" w:hAnsi="宋体" w:eastAsia="宋体" w:cs="宋体"/>
                <w:sz w:val="21"/>
                <w:szCs w:val="21"/>
              </w:rPr>
            </w:pPr>
            <w:r>
              <w:rPr>
                <w:rFonts w:hint="eastAsia" w:ascii="宋体" w:hAnsi="宋体" w:eastAsia="宋体" w:cs="宋体"/>
                <w:sz w:val="21"/>
                <w:szCs w:val="21"/>
              </w:rPr>
              <w:t>9、温度跟踪报警：有</w:t>
            </w:r>
          </w:p>
          <w:p>
            <w:pPr>
              <w:rPr>
                <w:rFonts w:hint="eastAsia" w:ascii="宋体" w:hAnsi="宋体" w:eastAsia="宋体" w:cs="宋体"/>
                <w:sz w:val="21"/>
                <w:szCs w:val="21"/>
              </w:rPr>
            </w:pPr>
            <w:r>
              <w:rPr>
                <w:rFonts w:hint="eastAsia" w:ascii="宋体" w:hAnsi="宋体" w:eastAsia="宋体" w:cs="宋体"/>
                <w:sz w:val="21"/>
                <w:szCs w:val="21"/>
              </w:rPr>
              <w:t>10、温度显示：触摸屏</w:t>
            </w:r>
          </w:p>
          <w:p>
            <w:pPr>
              <w:rPr>
                <w:rFonts w:hint="eastAsia" w:ascii="宋体" w:hAnsi="宋体" w:eastAsia="宋体" w:cs="宋体"/>
                <w:sz w:val="21"/>
                <w:szCs w:val="21"/>
              </w:rPr>
            </w:pPr>
            <w:r>
              <w:rPr>
                <w:rFonts w:hint="eastAsia" w:ascii="宋体" w:hAnsi="宋体" w:eastAsia="宋体" w:cs="宋体"/>
                <w:sz w:val="21"/>
                <w:szCs w:val="21"/>
              </w:rPr>
              <w:t>11、保温方式：直热式</w:t>
            </w:r>
          </w:p>
          <w:p>
            <w:pPr>
              <w:rPr>
                <w:rFonts w:hint="eastAsia" w:ascii="宋体" w:hAnsi="宋体" w:eastAsia="宋体" w:cs="宋体"/>
                <w:sz w:val="21"/>
                <w:szCs w:val="21"/>
              </w:rPr>
            </w:pPr>
            <w:r>
              <w:rPr>
                <w:rFonts w:hint="eastAsia" w:ascii="宋体" w:hAnsi="宋体" w:eastAsia="宋体" w:cs="宋体"/>
                <w:sz w:val="21"/>
                <w:szCs w:val="21"/>
              </w:rPr>
              <w:t>12、二氧化碳控制范围：0～20%，恢复到5%CO2浓度的时间小于2分钟</w:t>
            </w:r>
          </w:p>
          <w:p>
            <w:pPr>
              <w:rPr>
                <w:rFonts w:hint="eastAsia" w:ascii="宋体" w:hAnsi="宋体" w:eastAsia="宋体" w:cs="宋体"/>
                <w:sz w:val="21"/>
                <w:szCs w:val="21"/>
              </w:rPr>
            </w:pPr>
            <w:r>
              <w:rPr>
                <w:rFonts w:hint="eastAsia" w:ascii="宋体" w:hAnsi="宋体" w:eastAsia="宋体" w:cs="宋体"/>
                <w:sz w:val="21"/>
                <w:szCs w:val="21"/>
              </w:rPr>
              <w:t>13、二氧化碳控制精度：±0.1%</w:t>
            </w:r>
          </w:p>
          <w:p>
            <w:pPr>
              <w:rPr>
                <w:rFonts w:hint="eastAsia" w:ascii="宋体" w:hAnsi="宋体" w:eastAsia="宋体" w:cs="宋体"/>
                <w:sz w:val="21"/>
                <w:szCs w:val="21"/>
              </w:rPr>
            </w:pPr>
            <w:r>
              <w:rPr>
                <w:rFonts w:hint="eastAsia" w:ascii="宋体" w:hAnsi="宋体" w:eastAsia="宋体" w:cs="宋体"/>
                <w:sz w:val="21"/>
                <w:szCs w:val="21"/>
              </w:rPr>
              <w:t>14、二氧化碳跟踪报警：有</w:t>
            </w:r>
          </w:p>
          <w:p>
            <w:pPr>
              <w:rPr>
                <w:rFonts w:hint="eastAsia" w:ascii="宋体" w:hAnsi="宋体" w:eastAsia="宋体" w:cs="宋体"/>
                <w:sz w:val="21"/>
                <w:szCs w:val="21"/>
              </w:rPr>
            </w:pPr>
            <w:r>
              <w:rPr>
                <w:rFonts w:hint="eastAsia" w:ascii="宋体" w:hAnsi="宋体" w:eastAsia="宋体" w:cs="宋体"/>
                <w:sz w:val="21"/>
                <w:szCs w:val="21"/>
              </w:rPr>
              <w:t>15、二氧化碳浓度控制：TC 热导传感器</w:t>
            </w:r>
          </w:p>
          <w:p>
            <w:pPr>
              <w:rPr>
                <w:rFonts w:hint="eastAsia" w:ascii="宋体" w:hAnsi="宋体" w:eastAsia="宋体" w:cs="宋体"/>
                <w:sz w:val="21"/>
                <w:szCs w:val="21"/>
              </w:rPr>
            </w:pPr>
            <w:r>
              <w:rPr>
                <w:rFonts w:hint="eastAsia" w:ascii="宋体" w:hAnsi="宋体" w:eastAsia="宋体" w:cs="宋体"/>
                <w:sz w:val="21"/>
                <w:szCs w:val="21"/>
              </w:rPr>
              <w:t>16、用户编程上下限可跟踪报警</w:t>
            </w:r>
          </w:p>
          <w:p>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17、90度湿热灭菌程序，可保证全部配件在位灭菌。</w:t>
            </w:r>
          </w:p>
          <w:p>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18、具有程序自检功能和自动校正功能</w:t>
            </w:r>
          </w:p>
          <w:p>
            <w:pPr>
              <w:rPr>
                <w:rFonts w:hint="eastAsia" w:ascii="宋体" w:hAnsi="宋体" w:eastAsia="宋体" w:cs="宋体"/>
                <w:sz w:val="21"/>
                <w:szCs w:val="21"/>
              </w:rPr>
            </w:pPr>
            <w:r>
              <w:rPr>
                <w:rFonts w:hint="eastAsia" w:ascii="宋体" w:hAnsi="宋体" w:eastAsia="宋体" w:cs="宋体"/>
                <w:sz w:val="21"/>
                <w:szCs w:val="21"/>
              </w:rPr>
              <w:t>19、显示控制：触摸屏显示温度和二氧化碳浓度</w:t>
            </w:r>
          </w:p>
          <w:p>
            <w:pPr>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20、在3分钟记录一次的条件下，可自动记录15天全部运行数据。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9</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w:t>
            </w:r>
            <w:r>
              <w:rPr>
                <w:rFonts w:hint="eastAsia" w:cs="宋体"/>
                <w:b/>
                <w:bCs w:val="0"/>
                <w:color w:val="auto"/>
                <w:kern w:val="2"/>
                <w:sz w:val="21"/>
                <w:szCs w:val="21"/>
                <w:highlight w:val="none"/>
                <w:lang w:val="en-US" w:eastAsia="zh-CN" w:bidi="ar-SA"/>
              </w:rPr>
              <w:t>S</w:t>
            </w:r>
            <w:r>
              <w:rPr>
                <w:rFonts w:hint="eastAsia" w:ascii="宋体" w:hAnsi="宋体" w:eastAsia="宋体" w:cs="宋体"/>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1641976"/>
    <w:rsid w:val="11641976"/>
    <w:rsid w:val="21DA3F9D"/>
    <w:rsid w:val="33962F64"/>
    <w:rsid w:val="6F8B5224"/>
    <w:rsid w:val="71AE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1985</Words>
  <Characters>2069</Characters>
  <Lines>0</Lines>
  <Paragraphs>0</Paragraphs>
  <TotalTime>1</TotalTime>
  <ScaleCrop>false</ScaleCrop>
  <LinksUpToDate>false</LinksUpToDate>
  <CharactersWithSpaces>2077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2023-04-03T01:11:00Z</dcterms:created>
  <dc:creator>Administrator</dc:creator>
  <cp:lastModifiedBy>Administrator</cp:lastModifiedBy>
  <dcterms:modified xsi:type="dcterms:W3CDTF">2023-05-22T09:35:09Z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26AEA61F9BE6486F97B8A1513707AE34_12</vt:lpwstr>
  </property>
</Properties>
</file>