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outlineLvl w:val="0"/>
        <w:rPr>
          <w:rFonts w:ascii="仿宋" w:hAnsi="仿宋" w:eastAsia="仿宋"/>
          <w:b/>
          <w:bCs/>
          <w:sz w:val="32"/>
          <w:szCs w:val="32"/>
        </w:rPr>
      </w:pPr>
      <w:bookmarkStart w:id="1" w:name="_GoBack"/>
      <w:bookmarkStart w:id="0" w:name="_Toc389065121"/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广西科文招标公司关于环境监测服务</w:t>
      </w:r>
      <w:r>
        <w:rPr>
          <w:rFonts w:hint="eastAsia" w:ascii="仿宋" w:hAnsi="仿宋" w:eastAsia="仿宋"/>
          <w:b/>
          <w:bCs/>
          <w:sz w:val="32"/>
          <w:szCs w:val="32"/>
        </w:rPr>
        <w:t>（项目</w:t>
      </w:r>
      <w:r>
        <w:rPr>
          <w:rFonts w:ascii="仿宋" w:hAnsi="仿宋" w:eastAsia="仿宋"/>
          <w:b/>
          <w:bCs/>
          <w:sz w:val="32"/>
          <w:szCs w:val="32"/>
        </w:rPr>
        <w:t>编号：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KWCD5G2023009</w:t>
      </w:r>
      <w:r>
        <w:rPr>
          <w:rFonts w:hint="eastAsia" w:ascii="仿宋" w:hAnsi="仿宋" w:eastAsia="仿宋"/>
          <w:b/>
          <w:bCs/>
          <w:sz w:val="32"/>
          <w:szCs w:val="32"/>
        </w:rPr>
        <w:t>）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公开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招标公告</w:t>
      </w:r>
      <w:bookmarkEnd w:id="0"/>
    </w:p>
    <w:bookmarkEnd w:id="1"/>
    <w:p>
      <w:pPr>
        <w:spacing w:line="420" w:lineRule="exact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广西科文招标有限公司受采购人委托，根据《中华人民共和国政府采购法》、《中华人民共和国政府采购法实施条例》</w:t>
      </w:r>
      <w:r>
        <w:rPr>
          <w:rFonts w:hint="eastAsia" w:ascii="宋体" w:hAnsi="宋体"/>
          <w:color w:val="000000"/>
        </w:rPr>
        <w:t>及</w:t>
      </w:r>
      <w:r>
        <w:rPr>
          <w:rStyle w:val="5"/>
          <w:rFonts w:hint="eastAsia" w:ascii="宋体" w:hAnsi="宋体" w:cs="宋体"/>
          <w:b w:val="0"/>
          <w:bCs w:val="0"/>
          <w:color w:val="000000"/>
          <w:sz w:val="22"/>
          <w:szCs w:val="22"/>
        </w:rPr>
        <w:t>财政部令第87号</w:t>
      </w:r>
      <w:r>
        <w:rPr>
          <w:rFonts w:ascii="Arial" w:hAnsi="Arial" w:cs="Arial"/>
          <w:color w:val="000000"/>
          <w:sz w:val="22"/>
          <w:szCs w:val="22"/>
        </w:rPr>
        <w:t>《政府采购货物和服务招标投标管理办法》</w:t>
      </w:r>
      <w:r>
        <w:rPr>
          <w:rFonts w:hint="eastAsia" w:ascii="宋体" w:hAnsi="宋体"/>
          <w:color w:val="000000"/>
        </w:rPr>
        <w:t>等规定</w:t>
      </w:r>
      <w:r>
        <w:rPr>
          <w:rFonts w:hint="eastAsia" w:ascii="宋体" w:hAnsi="宋体"/>
        </w:rPr>
        <w:t>，现就</w:t>
      </w:r>
      <w:r>
        <w:rPr>
          <w:rFonts w:hint="eastAsia" w:ascii="宋体" w:hAnsi="宋体"/>
          <w:lang w:eastAsia="zh-CN"/>
        </w:rPr>
        <w:t>环境监测服务</w:t>
      </w:r>
      <w:r>
        <w:rPr>
          <w:rFonts w:hint="eastAsia" w:ascii="宋体" w:hAnsi="宋体"/>
        </w:rPr>
        <w:t xml:space="preserve">项目进行公开招标，现将本次公开招标的有关事项公告如下： </w:t>
      </w:r>
    </w:p>
    <w:p>
      <w:pPr>
        <w:spacing w:line="42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一、采购项目名称：</w:t>
      </w:r>
      <w:r>
        <w:rPr>
          <w:rFonts w:hint="eastAsia" w:ascii="宋体" w:hAnsi="宋体"/>
          <w:lang w:eastAsia="zh-CN"/>
        </w:rPr>
        <w:t>环境监测服务</w:t>
      </w:r>
      <w:r>
        <w:rPr>
          <w:rFonts w:hint="eastAsia" w:ascii="宋体" w:hAnsi="宋体"/>
        </w:rPr>
        <w:t xml:space="preserve"> </w:t>
      </w:r>
    </w:p>
    <w:p>
      <w:pPr>
        <w:spacing w:line="420" w:lineRule="exact"/>
        <w:ind w:firstLine="420" w:firstLineChars="20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二、采购项目编号：</w:t>
      </w:r>
      <w:r>
        <w:rPr>
          <w:rFonts w:hint="eastAsia" w:ascii="宋体" w:hAnsi="宋体"/>
          <w:lang w:eastAsia="zh-CN"/>
        </w:rPr>
        <w:t>KWCD5G2023009</w:t>
      </w:r>
    </w:p>
    <w:tbl>
      <w:tblPr>
        <w:tblStyle w:val="6"/>
        <w:tblpPr w:leftFromText="180" w:rightFromText="180" w:vertAnchor="text" w:horzAnchor="page" w:tblpX="1688" w:tblpY="416"/>
        <w:tblOverlap w:val="never"/>
        <w:tblW w:w="61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861"/>
        <w:gridCol w:w="1167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项目</w:t>
            </w:r>
            <w:r>
              <w:rPr>
                <w:rFonts w:hint="eastAsia" w:ascii="宋体" w:hAnsi="宋体"/>
                <w:b/>
                <w:bCs/>
              </w:rPr>
              <w:t>名称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数量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lang w:eastAsia="zh-CN"/>
              </w:rPr>
              <w:t>环境监测服务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项</w:t>
            </w:r>
          </w:p>
        </w:tc>
      </w:tr>
    </w:tbl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</w:p>
    <w:p>
      <w:pPr>
        <w:spacing w:line="420" w:lineRule="exact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三、</w:t>
      </w:r>
      <w:r>
        <w:rPr>
          <w:rFonts w:hint="eastAsia" w:ascii="宋体" w:hAnsi="宋体"/>
        </w:rPr>
        <w:t>采购项目的名称、数量、简要规格描述或项目基本概况介绍：</w:t>
      </w:r>
    </w:p>
    <w:p>
      <w:pPr>
        <w:spacing w:line="42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四、采购项目预算总金额（人民币）：</w:t>
      </w:r>
      <w:r>
        <w:rPr>
          <w:rFonts w:hint="eastAsia" w:ascii="宋体" w:hAnsi="宋体"/>
          <w:lang w:eastAsia="zh-CN"/>
        </w:rPr>
        <w:t>8万元</w:t>
      </w:r>
      <w:r>
        <w:rPr>
          <w:rFonts w:hint="eastAsia" w:ascii="宋体" w:hAnsi="宋体"/>
        </w:rPr>
        <w:t>。</w:t>
      </w: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五、投标人资格要求：</w:t>
      </w:r>
    </w:p>
    <w:p>
      <w:pPr>
        <w:spacing w:line="42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 符合《中华人民共和国政府采购法》第二十二条规定，具备合法资格的供应商；</w:t>
      </w:r>
    </w:p>
    <w:p>
      <w:pPr>
        <w:spacing w:line="420" w:lineRule="exact"/>
        <w:ind w:firstLine="420" w:firstLineChars="200"/>
        <w:rPr>
          <w:rFonts w:hint="eastAsia" w:ascii="宋体" w:hAnsi="宋体" w:cs="Arial"/>
          <w:szCs w:val="21"/>
        </w:rPr>
      </w:pPr>
      <w:r>
        <w:rPr>
          <w:rFonts w:hint="eastAsia" w:ascii="宋体" w:hAnsi="宋体"/>
        </w:rPr>
        <w:t>2. 对在“信用中国”网站(www.creditchina.gov.cn)、中国政府采购网(www.ccgp.gov.cn)等渠道列入失信被执行人、重大税收违法案件当事人名单、政府采购严重违法失信行为记录名单及其他不符合《中华人民共和国政府采购法》第二十二条规定条件的供应商，不得参与采购活动</w:t>
      </w:r>
      <w:r>
        <w:rPr>
          <w:rFonts w:hint="eastAsia" w:ascii="宋体" w:hAnsi="宋体" w:cs="Arial"/>
          <w:szCs w:val="21"/>
        </w:rPr>
        <w:t>；</w:t>
      </w:r>
    </w:p>
    <w:p>
      <w:pPr>
        <w:spacing w:line="420" w:lineRule="exact"/>
        <w:ind w:firstLine="420" w:firstLineChars="200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3.本项目不接受联合体投标。</w:t>
      </w: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六、招标文件的获取：</w:t>
      </w:r>
    </w:p>
    <w:p>
      <w:pPr>
        <w:widowControl/>
        <w:spacing w:line="4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获取招标文件的方式：</w:t>
      </w:r>
    </w:p>
    <w:p>
      <w:pPr>
        <w:widowControl/>
        <w:spacing w:line="4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（一）发售时间： </w:t>
      </w:r>
      <w:r>
        <w:rPr>
          <w:rFonts w:hint="eastAsia" w:ascii="宋体" w:hAnsi="宋体"/>
          <w:szCs w:val="21"/>
          <w:lang w:eastAsia="zh-CN"/>
        </w:rPr>
        <w:t>20</w:t>
      </w:r>
      <w:r>
        <w:rPr>
          <w:rFonts w:hint="eastAsia" w:ascii="宋体" w:hAnsi="宋体"/>
          <w:szCs w:val="21"/>
          <w:lang w:val="en-US" w:eastAsia="zh-CN"/>
        </w:rPr>
        <w:t>23</w:t>
      </w:r>
      <w:r>
        <w:rPr>
          <w:rFonts w:hint="eastAsia" w:ascii="宋体" w:hAnsi="宋体"/>
          <w:szCs w:val="21"/>
          <w:lang w:eastAsia="zh-CN"/>
        </w:rPr>
        <w:t>年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  <w:lang w:eastAsia="zh-CN"/>
        </w:rPr>
        <w:t>月</w:t>
      </w:r>
      <w:r>
        <w:rPr>
          <w:rFonts w:hint="eastAsia" w:ascii="宋体" w:hAnsi="宋体"/>
          <w:szCs w:val="21"/>
          <w:lang w:val="en-US" w:eastAsia="zh-CN"/>
        </w:rPr>
        <w:t>19</w:t>
      </w:r>
      <w:r>
        <w:rPr>
          <w:rFonts w:hint="eastAsia" w:ascii="宋体" w:hAnsi="宋体"/>
          <w:szCs w:val="21"/>
          <w:lang w:eastAsia="zh-CN"/>
        </w:rPr>
        <w:t>日</w:t>
      </w:r>
      <w:r>
        <w:rPr>
          <w:rFonts w:hint="eastAsia" w:ascii="宋体" w:hAnsi="宋体"/>
          <w:szCs w:val="21"/>
        </w:rPr>
        <w:t xml:space="preserve">公告发布之时起至 </w:t>
      </w:r>
      <w:r>
        <w:rPr>
          <w:rFonts w:hint="eastAsia" w:ascii="宋体" w:hAnsi="宋体"/>
          <w:szCs w:val="21"/>
          <w:lang w:eastAsia="zh-CN"/>
        </w:rPr>
        <w:t>20</w:t>
      </w:r>
      <w:r>
        <w:rPr>
          <w:rFonts w:hint="eastAsia" w:ascii="宋体" w:hAnsi="宋体"/>
          <w:szCs w:val="21"/>
          <w:lang w:val="en-US" w:eastAsia="zh-CN"/>
        </w:rPr>
        <w:t>23</w:t>
      </w:r>
      <w:r>
        <w:rPr>
          <w:rFonts w:hint="eastAsia" w:ascii="宋体" w:hAnsi="宋体"/>
          <w:szCs w:val="21"/>
          <w:lang w:eastAsia="zh-CN"/>
        </w:rPr>
        <w:t>年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  <w:lang w:eastAsia="zh-CN"/>
        </w:rPr>
        <w:t>月</w:t>
      </w:r>
      <w:r>
        <w:rPr>
          <w:rFonts w:hint="eastAsia" w:ascii="宋体" w:hAnsi="宋体"/>
          <w:szCs w:val="21"/>
          <w:lang w:val="en-US" w:eastAsia="zh-CN"/>
        </w:rPr>
        <w:t>27</w:t>
      </w:r>
      <w:r>
        <w:rPr>
          <w:rFonts w:hint="eastAsia" w:ascii="宋体" w:hAnsi="宋体"/>
          <w:szCs w:val="21"/>
          <w:lang w:eastAsia="zh-CN"/>
        </w:rPr>
        <w:t>日</w:t>
      </w:r>
      <w:r>
        <w:rPr>
          <w:rFonts w:hint="eastAsia" w:ascii="宋体" w:hAnsi="宋体"/>
          <w:szCs w:val="21"/>
        </w:rPr>
        <w:t>止（工作日），每日8：00-12：00，15：00-1</w:t>
      </w: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>：</w:t>
      </w:r>
      <w:r>
        <w:rPr>
          <w:rFonts w:hint="eastAsia" w:ascii="宋体" w:hAnsi="宋体"/>
          <w:szCs w:val="21"/>
          <w:lang w:val="en-US" w:eastAsia="zh-CN"/>
        </w:rPr>
        <w:t>0</w:t>
      </w:r>
      <w:r>
        <w:rPr>
          <w:rFonts w:hint="eastAsia" w:ascii="宋体" w:hAnsi="宋体"/>
          <w:szCs w:val="21"/>
        </w:rPr>
        <w:t>0。</w:t>
      </w:r>
    </w:p>
    <w:p>
      <w:pPr>
        <w:widowControl/>
        <w:spacing w:line="4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（二）发售地点：广西科文招标有限公司桂林分公司（桂林市穿山东路41号彰泰天街V+国际中心1#楼八层802室）。</w:t>
      </w:r>
    </w:p>
    <w:p>
      <w:pPr>
        <w:widowControl/>
        <w:spacing w:line="4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（三）售价：招标文件工本费每本250元，售后不退，如需邮寄另加邮费50元[邮购文件的。</w:t>
      </w:r>
    </w:p>
    <w:p>
      <w:pPr>
        <w:widowControl/>
        <w:spacing w:line="4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四）获取招标文件的方式：购买人为法定代表人、负责人或自然人本人的，提供身份证复印件；否则，还须同时提供授权委托书原件及委托代理人身份证复印件购买（邮购文件的，需于发售截止时间前将以上材料寄到采购代理机构）。</w:t>
      </w: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七、公告期限：公告发布之日起5个工作日</w:t>
      </w: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八、投标截止时间和地点：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1、投标人应于</w:t>
      </w:r>
      <w:r>
        <w:rPr>
          <w:rFonts w:hint="eastAsia" w:ascii="宋体" w:hAnsi="宋体"/>
          <w:szCs w:val="21"/>
          <w:lang w:eastAsia="zh-CN"/>
        </w:rPr>
        <w:t>2023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05月11日</w:t>
      </w:r>
      <w:r>
        <w:rPr>
          <w:rFonts w:hint="eastAsia" w:ascii="宋体" w:hAnsi="宋体"/>
          <w:szCs w:val="21"/>
        </w:rPr>
        <w:t>9时</w:t>
      </w:r>
      <w:r>
        <w:rPr>
          <w:rFonts w:hint="eastAsia" w:ascii="宋体" w:hAnsi="宋体"/>
          <w:szCs w:val="21"/>
          <w:lang w:val="en-US" w:eastAsia="zh-CN"/>
        </w:rPr>
        <w:t>0</w:t>
      </w:r>
      <w:r>
        <w:rPr>
          <w:rFonts w:hint="eastAsia" w:ascii="宋体" w:hAnsi="宋体"/>
          <w:szCs w:val="21"/>
        </w:rPr>
        <w:t>0分（截标时间）止，将投标文件密封提交至到桂林市穿山东路41号彰泰天街V+国际中心1#楼八层802室广西科文招标有限公司桂林分公司开标</w:t>
      </w:r>
      <w:r>
        <w:rPr>
          <w:rFonts w:hint="eastAsia" w:ascii="宋体" w:hAnsi="宋体"/>
          <w:szCs w:val="21"/>
          <w:lang w:eastAsia="zh-CN"/>
        </w:rPr>
        <w:t>室</w:t>
      </w:r>
      <w:r>
        <w:rPr>
          <w:rFonts w:hint="eastAsia" w:ascii="宋体" w:hAnsi="宋体"/>
        </w:rPr>
        <w:t>，未携带相关材料或逾期送达的将予以拒收。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2、投标文件递交起止时间：</w:t>
      </w:r>
      <w:r>
        <w:rPr>
          <w:rFonts w:hint="eastAsia" w:ascii="宋体" w:hAnsi="宋体"/>
          <w:szCs w:val="21"/>
          <w:lang w:eastAsia="zh-CN"/>
        </w:rPr>
        <w:t>2023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05月11日</w:t>
      </w:r>
      <w:r>
        <w:rPr>
          <w:rFonts w:hint="eastAsia" w:ascii="宋体" w:hAnsi="宋体" w:cs="宋体"/>
          <w:szCs w:val="21"/>
        </w:rPr>
        <w:t>9时至9时</w:t>
      </w:r>
      <w:r>
        <w:rPr>
          <w:rFonts w:hint="eastAsia" w:ascii="宋体" w:hAnsi="宋体" w:cs="宋体"/>
          <w:szCs w:val="21"/>
          <w:lang w:val="en-US" w:eastAsia="zh-CN"/>
        </w:rPr>
        <w:t>0</w:t>
      </w:r>
      <w:r>
        <w:rPr>
          <w:rFonts w:hint="eastAsia" w:ascii="宋体" w:hAnsi="宋体" w:cs="宋体"/>
          <w:szCs w:val="21"/>
        </w:rPr>
        <w:t>0分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3、投标人在递交投标文件时，同时递交投标文件电子版。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（1）投标文件电子版内容：与纸质版投标文件一致；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（2）投标文件电子版份数：1份；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（3）投标文件电子版形式：可编辑的word文档格式；</w:t>
      </w:r>
    </w:p>
    <w:p>
      <w:pPr>
        <w:tabs>
          <w:tab w:val="left" w:pos="7200"/>
        </w:tabs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（4）投标文件电子版密封方式：投标文件电子版U盘与纸质版投标文件一并装入投标文件袋中。</w:t>
      </w: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九、开标时间及地点：</w:t>
      </w:r>
    </w:p>
    <w:p>
      <w:pPr>
        <w:spacing w:line="42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本次招标将于</w:t>
      </w:r>
      <w:r>
        <w:rPr>
          <w:rFonts w:hint="eastAsia" w:ascii="宋体" w:hAnsi="宋体"/>
          <w:szCs w:val="21"/>
          <w:lang w:eastAsia="zh-CN"/>
        </w:rPr>
        <w:t>2023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05月11日9</w:t>
      </w:r>
      <w:r>
        <w:rPr>
          <w:rFonts w:hint="eastAsia" w:ascii="宋体" w:hAnsi="宋体"/>
          <w:szCs w:val="21"/>
        </w:rPr>
        <w:t>时</w:t>
      </w:r>
      <w:r>
        <w:rPr>
          <w:rFonts w:hint="eastAsia" w:ascii="宋体" w:hAnsi="宋体"/>
          <w:szCs w:val="21"/>
          <w:lang w:val="en-US" w:eastAsia="zh-CN"/>
        </w:rPr>
        <w:t>0</w:t>
      </w:r>
      <w:r>
        <w:rPr>
          <w:rFonts w:hint="eastAsia" w:ascii="宋体" w:hAnsi="宋体"/>
          <w:szCs w:val="21"/>
        </w:rPr>
        <w:t>0分在桂林市穿山东路41号彰泰天街V+国际中心1#楼八层802室广西科文招标有限公司桂林分公司开标</w:t>
      </w:r>
      <w:r>
        <w:rPr>
          <w:rFonts w:hint="eastAsia" w:ascii="宋体" w:hAnsi="宋体"/>
          <w:szCs w:val="21"/>
          <w:lang w:eastAsia="zh-CN"/>
        </w:rPr>
        <w:t>室</w:t>
      </w:r>
      <w:r>
        <w:rPr>
          <w:rFonts w:hint="eastAsia" w:ascii="宋体" w:hAnsi="宋体"/>
        </w:rPr>
        <w:t>开</w:t>
      </w:r>
      <w:r>
        <w:rPr>
          <w:rFonts w:hint="eastAsia" w:ascii="宋体" w:hAnsi="宋体"/>
          <w:szCs w:val="21"/>
        </w:rPr>
        <w:t>标。</w:t>
      </w:r>
      <w:r>
        <w:rPr>
          <w:rFonts w:hint="eastAsia" w:ascii="宋体" w:hAnsi="宋体"/>
        </w:rPr>
        <w:t>投标人可以由法定代表人、负责人、自然人或其委托代理人出席开标会议（携带本人身份证原件 ）。</w:t>
      </w:r>
    </w:p>
    <w:p>
      <w:pPr>
        <w:spacing w:line="4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   十、信息公告发布媒体：</w:t>
      </w:r>
      <w:r>
        <w:rPr>
          <w:rFonts w:ascii="宋体" w:hAnsi="宋体" w:cs="宋体"/>
          <w:szCs w:val="21"/>
        </w:rPr>
        <w:t>http://www.kwbid.com.cn/</w:t>
      </w:r>
      <w:r>
        <w:rPr>
          <w:rFonts w:hint="eastAsia" w:ascii="宋体" w:hAnsi="宋体" w:cs="宋体"/>
          <w:szCs w:val="21"/>
        </w:rPr>
        <w:t>（广西科文招标网）</w:t>
      </w:r>
      <w:r>
        <w:rPr>
          <w:rFonts w:hint="eastAsia" w:ascii="宋体" w:hAnsi="宋体"/>
          <w:szCs w:val="21"/>
        </w:rPr>
        <w:t>。</w:t>
      </w:r>
    </w:p>
    <w:p>
      <w:pPr>
        <w:spacing w:line="4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十</w:t>
      </w:r>
      <w:r>
        <w:rPr>
          <w:rFonts w:hint="eastAsia" w:ascii="宋体" w:hAnsi="宋体"/>
          <w:szCs w:val="21"/>
          <w:lang w:eastAsia="zh-CN"/>
        </w:rPr>
        <w:t>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</w:rPr>
        <w:t>本次投标联系事项：</w:t>
      </w:r>
    </w:p>
    <w:p>
      <w:pPr>
        <w:spacing w:line="420" w:lineRule="exact"/>
        <w:ind w:firstLine="315" w:firstLineChars="150"/>
        <w:rPr>
          <w:rFonts w:hint="eastAsia" w:ascii="宋体" w:hAnsi="宋体"/>
          <w:color w:val="000000"/>
        </w:rPr>
      </w:pPr>
      <w:r>
        <w:rPr>
          <w:rFonts w:ascii="宋体" w:hAnsi="宋体"/>
        </w:rPr>
        <w:t xml:space="preserve"> </w:t>
      </w:r>
      <w:r>
        <w:rPr>
          <w:rFonts w:ascii="宋体" w:hAnsi="宋体"/>
          <w:color w:val="000000"/>
        </w:rPr>
        <w:t>1.</w:t>
      </w:r>
      <w:r>
        <w:rPr>
          <w:rFonts w:hint="eastAsia" w:ascii="宋体" w:hAnsi="宋体"/>
          <w:color w:val="000000"/>
        </w:rPr>
        <w:t xml:space="preserve">采购人名称：桂林市中西医结合医院  </w:t>
      </w:r>
    </w:p>
    <w:p>
      <w:pPr>
        <w:spacing w:line="420" w:lineRule="exact"/>
        <w:ind w:firstLine="630" w:firstLineChars="3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地址：桂林市七星区半塘路6号</w:t>
      </w:r>
    </w:p>
    <w:p>
      <w:pPr>
        <w:spacing w:line="420" w:lineRule="exact"/>
        <w:ind w:firstLine="315" w:firstLineChars="15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联系人及电话：</w:t>
      </w:r>
      <w:r>
        <w:rPr>
          <w:rFonts w:hint="eastAsia" w:ascii="宋体" w:hAnsi="宋体"/>
          <w:color w:val="000000"/>
          <w:lang w:eastAsia="zh-CN"/>
        </w:rPr>
        <w:t>伍平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color w:val="000000"/>
          <w:lang w:eastAsia="zh-CN"/>
        </w:rPr>
        <w:t>13977321663</w:t>
      </w:r>
      <w:r>
        <w:rPr>
          <w:rFonts w:hint="eastAsia" w:ascii="宋体" w:hAnsi="宋体"/>
          <w:color w:val="00B050"/>
        </w:rPr>
        <w:t xml:space="preserve"> </w:t>
      </w:r>
      <w:r>
        <w:rPr>
          <w:rFonts w:hint="eastAsia" w:ascii="宋体" w:hAnsi="宋体"/>
          <w:color w:val="000000"/>
        </w:rPr>
        <w:t xml:space="preserve">   </w:t>
      </w:r>
    </w:p>
    <w:p>
      <w:pPr>
        <w:spacing w:line="420" w:lineRule="exact"/>
        <w:ind w:firstLine="315" w:firstLineChars="15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2. 采购代理机构：广西科文招标有限公司</w:t>
      </w:r>
    </w:p>
    <w:p>
      <w:pPr>
        <w:spacing w:line="420" w:lineRule="exac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 xml:space="preserve"> 地址：</w:t>
      </w:r>
      <w:r>
        <w:rPr>
          <w:rFonts w:hint="eastAsia" w:hAnsi="宋体"/>
          <w:color w:val="000000"/>
          <w:szCs w:val="21"/>
        </w:rPr>
        <w:t>桂林市穿山东路41号彰泰天街V+国际中心1#楼八层802</w:t>
      </w:r>
      <w:r>
        <w:rPr>
          <w:rFonts w:ascii="宋体" w:hAnsi="宋体"/>
          <w:color w:val="000000"/>
        </w:rPr>
        <w:t xml:space="preserve">                          </w:t>
      </w:r>
    </w:p>
    <w:p>
      <w:pPr>
        <w:spacing w:line="420" w:lineRule="exac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 xml:space="preserve"> 项目联系人：陈维   联系电话：</w:t>
      </w:r>
      <w:r>
        <w:rPr>
          <w:rFonts w:hint="eastAsia" w:ascii="宋体" w:hAnsi="宋体"/>
          <w:szCs w:val="21"/>
        </w:rPr>
        <w:t>0773－8998063</w:t>
      </w:r>
    </w:p>
    <w:p>
      <w:pPr>
        <w:spacing w:line="420" w:lineRule="exac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 xml:space="preserve"> </w:t>
      </w:r>
    </w:p>
    <w:p>
      <w:pPr>
        <w:spacing w:line="400" w:lineRule="exact"/>
        <w:ind w:right="480" w:firstLine="6405" w:firstLineChars="3050"/>
        <w:rPr>
          <w:rFonts w:hint="eastAsia" w:ascii="宋体" w:hAnsi="宋体"/>
          <w:color w:val="000000"/>
          <w:szCs w:val="21"/>
        </w:rPr>
      </w:pPr>
    </w:p>
    <w:p>
      <w:pPr>
        <w:spacing w:line="400" w:lineRule="exact"/>
        <w:ind w:right="480" w:firstLine="840" w:firstLineChars="400"/>
        <w:jc w:val="righ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广西科文招标有限公司</w:t>
      </w:r>
    </w:p>
    <w:p>
      <w:pPr>
        <w:spacing w:line="400" w:lineRule="exact"/>
        <w:ind w:firstLine="2730" w:firstLineChars="1300"/>
        <w:jc w:val="both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   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Cs w:val="21"/>
          <w:lang w:eastAsia="zh-CN"/>
        </w:rPr>
        <w:t>2023</w:t>
      </w: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lang w:val="en-US" w:eastAsia="zh-CN"/>
        </w:rPr>
        <w:t>19</w:t>
      </w:r>
      <w:r>
        <w:rPr>
          <w:rFonts w:hint="eastAsia" w:ascii="宋体" w:hAnsi="宋体"/>
          <w:color w:val="000000"/>
          <w:szCs w:val="21"/>
        </w:rPr>
        <w:t>日</w:t>
      </w:r>
    </w:p>
    <w:p>
      <w:pPr>
        <w:ind w:firstLine="5460" w:firstLineChars="26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47F19"/>
    <w:rsid w:val="21F251E8"/>
    <w:rsid w:val="4D447F19"/>
    <w:rsid w:val="7912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60" w:after="60" w:line="413" w:lineRule="auto"/>
      <w:outlineLvl w:val="1"/>
    </w:pPr>
    <w:rPr>
      <w:rFonts w:ascii="Arial" w:hAnsi="Arial" w:eastAsia="黑体"/>
      <w:b/>
      <w:bCs/>
      <w:sz w:val="32"/>
      <w:szCs w:val="32"/>
      <w:lang w:val="zh-CN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ind w:firstLine="480" w:firstLineChars="200"/>
    </w:pPr>
  </w:style>
  <w:style w:type="character" w:styleId="5">
    <w:name w:val="Strong"/>
    <w:qFormat/>
    <w:uiPriority w:val="22"/>
    <w:rPr>
      <w:rFonts w:ascii="Tahoma" w:hAnsi="Tahoma"/>
      <w:b/>
      <w:bC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2023-02-16T01:57:00Z</dcterms:created>
  <dc:creator>Administrator</dc:creator>
  <cp:lastModifiedBy>Administrator</cp:lastModifiedBy>
  <dcterms:modified xsi:type="dcterms:W3CDTF">2023-04-19T09:11:32Z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